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F761" w14:textId="77777777" w:rsidR="00410D4F" w:rsidRPr="00326556" w:rsidRDefault="00410D4F" w:rsidP="00410D4F">
      <w:pPr>
        <w:spacing w:line="240" w:lineRule="atLeast"/>
        <w:jc w:val="center"/>
        <w:rPr>
          <w:rFonts w:eastAsia="標楷體"/>
          <w:sz w:val="27"/>
          <w:szCs w:val="27"/>
        </w:rPr>
      </w:pPr>
      <w:r w:rsidRPr="00326556">
        <w:rPr>
          <w:rFonts w:eastAsia="標楷體"/>
          <w:sz w:val="27"/>
          <w:szCs w:val="27"/>
        </w:rPr>
        <w:t>National University of Kaohsiung, Department of Information Management, Master's Program Required and Elective Courses List</w:t>
      </w:r>
    </w:p>
    <w:p w14:paraId="05FA4412" w14:textId="13EF2691" w:rsidR="00410D4F" w:rsidRPr="008A7E07" w:rsidRDefault="00410D4F" w:rsidP="00CA26E0">
      <w:pPr>
        <w:spacing w:line="360" w:lineRule="auto"/>
        <w:jc w:val="center"/>
        <w:rPr>
          <w:rFonts w:eastAsia="標楷體"/>
          <w:sz w:val="28"/>
          <w:szCs w:val="28"/>
        </w:rPr>
      </w:pPr>
      <w:bookmarkStart w:id="0" w:name="_Hlk166238175"/>
      <w:r w:rsidRPr="00326556">
        <w:rPr>
          <w:rFonts w:eastAsia="標楷體"/>
          <w:sz w:val="27"/>
          <w:szCs w:val="27"/>
        </w:rPr>
        <w:t>For students admitted after the 202</w:t>
      </w:r>
      <w:r w:rsidRPr="00326556">
        <w:rPr>
          <w:rFonts w:eastAsia="標楷體" w:hint="eastAsia"/>
          <w:sz w:val="27"/>
          <w:szCs w:val="27"/>
        </w:rPr>
        <w:t xml:space="preserve">5 </w:t>
      </w:r>
      <w:r w:rsidRPr="00326556">
        <w:rPr>
          <w:rFonts w:eastAsia="標楷體"/>
          <w:sz w:val="27"/>
          <w:szCs w:val="27"/>
        </w:rPr>
        <w:t>Academic Year</w:t>
      </w:r>
      <w:bookmarkEnd w:id="0"/>
    </w:p>
    <w:p w14:paraId="1EC42F19" w14:textId="77777777" w:rsidR="00CA26E0" w:rsidRDefault="00CA26E0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</w:p>
    <w:p w14:paraId="2B071BF7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b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amended on March 5, 2007, by the 1nd Department Meeting of the 2nd Semester of the 95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4AC8A740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amended on April 30, 2007, by the 2nd Department Meeting and Curriculum Meeting of the 2nd Semester of the 95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0EC517E5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amended on October 29, 2012, by the 3nd Department Meeting and Curriculum Meeting of the 1nd Semester of the 101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3A327745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amended on December 3, 2012, by the 3nd Department Curriculum Meeting of the 1nd Semester of the 101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3D166C0E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amended on December 24, 2012, by the 5nd Department Meeting of the 1nd Semester of the 101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203C34B2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amended on December 7, 2015, by the 1nd Department Curriculum Meeting of the 1nd Semester of the 104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40BE61D0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amended on May 11, 2016, by the 1nd College Curriculum Meeting of the 2nd Semester of the 104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62BB3789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Recorded on May 26, 2016, by the University Curriculum Meeting of the 2nd Semester of the 104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434E6DD8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amended on September, 2017, by the 5nd Department Meeting of the 1nd Semester of the 106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32D8C09A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amended on November 9, 2017, by the 1nd College Curriculum Meeting of the 1nd Semester of the 106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40619236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Recorded on November 30, 2017, by the University Curriculum Meeting of the 1nd Semester of the 106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7A32F948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Recorded on December 8, 2021, by the University Academic Affairs Meeting of the 1nd Semester of the 110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10922CEE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amended on February 13, 2023, by the 1nd Department Meeting of the 2nd Semester of the 111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</w:t>
      </w:r>
    </w:p>
    <w:p w14:paraId="52D25DFB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amended on March 13, 2024, by the 3nd Department Meeting of the 2nd Semester of the 112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6B6C56E0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Recorded on October 29, 2024, by the 1nd Department Curriculum Meeting of the 1nd Semester of the 113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364DB068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amended on November 18, 2024, by the 1nd Department Curriculum Meeting of the 1nd Semester of the 113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5D75684F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Recorded on April 23, 2025, by the 1nd Department Curriculum Meeting of the 2nd Semester of the 113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689374F4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>Approved and amended on May 12, 20</w:t>
      </w:r>
      <w:r w:rsidRPr="00326556">
        <w:rPr>
          <w:rFonts w:eastAsia="標楷體" w:hint="eastAsia"/>
          <w:sz w:val="16"/>
          <w:szCs w:val="16"/>
        </w:rPr>
        <w:t>25</w:t>
      </w:r>
      <w:r w:rsidRPr="00326556">
        <w:rPr>
          <w:rFonts w:eastAsia="標楷體"/>
          <w:sz w:val="16"/>
          <w:szCs w:val="16"/>
        </w:rPr>
        <w:t xml:space="preserve">, by the 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 xml:space="preserve">nd Department Curriculum Meeting of the </w:t>
      </w:r>
      <w:r w:rsidRPr="00326556">
        <w:rPr>
          <w:rFonts w:eastAsia="標楷體" w:hint="eastAsia"/>
          <w:sz w:val="16"/>
          <w:szCs w:val="16"/>
        </w:rPr>
        <w:t>2</w:t>
      </w:r>
      <w:r w:rsidRPr="00326556">
        <w:rPr>
          <w:rFonts w:eastAsia="標楷體"/>
          <w:sz w:val="16"/>
          <w:szCs w:val="16"/>
        </w:rPr>
        <w:t>nd Semester of the 1</w:t>
      </w:r>
      <w:r w:rsidRPr="00326556">
        <w:rPr>
          <w:rFonts w:eastAsia="標楷體" w:hint="eastAsia"/>
          <w:sz w:val="16"/>
          <w:szCs w:val="16"/>
        </w:rPr>
        <w:t>13</w:t>
      </w:r>
      <w:r w:rsidRPr="00326556">
        <w:rPr>
          <w:rFonts w:eastAsia="標楷體"/>
          <w:sz w:val="16"/>
          <w:szCs w:val="16"/>
          <w:vertAlign w:val="superscript"/>
        </w:rPr>
        <w:t>th</w:t>
      </w:r>
      <w:r w:rsidRPr="00326556">
        <w:rPr>
          <w:rFonts w:eastAsia="標楷體"/>
          <w:sz w:val="16"/>
          <w:szCs w:val="16"/>
        </w:rPr>
        <w:t xml:space="preserve"> Academic Year</w:t>
      </w:r>
    </w:p>
    <w:p w14:paraId="5AC501FA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  <w:u w:val="single"/>
        </w:rPr>
      </w:pPr>
      <w:r w:rsidRPr="00326556">
        <w:rPr>
          <w:rFonts w:eastAsia="標楷體"/>
          <w:sz w:val="16"/>
          <w:szCs w:val="16"/>
        </w:rPr>
        <w:t xml:space="preserve">Approved and Recorded on October </w:t>
      </w:r>
      <w:r w:rsidRPr="00326556">
        <w:rPr>
          <w:rFonts w:eastAsia="標楷體" w:hint="eastAsia"/>
          <w:sz w:val="16"/>
          <w:szCs w:val="16"/>
        </w:rPr>
        <w:t>30</w:t>
      </w:r>
      <w:r w:rsidRPr="00326556">
        <w:rPr>
          <w:rFonts w:eastAsia="標楷體"/>
          <w:sz w:val="16"/>
          <w:szCs w:val="16"/>
        </w:rPr>
        <w:t>, 202</w:t>
      </w:r>
      <w:r w:rsidRPr="00326556">
        <w:rPr>
          <w:rFonts w:eastAsia="標楷體" w:hint="eastAsia"/>
          <w:sz w:val="16"/>
          <w:szCs w:val="16"/>
        </w:rPr>
        <w:t>5</w:t>
      </w:r>
      <w:r w:rsidRPr="00326556">
        <w:rPr>
          <w:rFonts w:eastAsia="標楷體"/>
          <w:sz w:val="16"/>
          <w:szCs w:val="16"/>
        </w:rPr>
        <w:t xml:space="preserve">, by the 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 xml:space="preserve">nd College Curriculum Meeting of the 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 xml:space="preserve">nd Semester of the </w:t>
      </w:r>
      <w:r w:rsidRPr="00326556">
        <w:rPr>
          <w:rFonts w:eastAsia="標楷體" w:hint="eastAsia"/>
          <w:sz w:val="16"/>
          <w:szCs w:val="16"/>
        </w:rPr>
        <w:t>114</w:t>
      </w:r>
      <w:r w:rsidRPr="00326556">
        <w:rPr>
          <w:rFonts w:eastAsia="標楷體"/>
          <w:sz w:val="16"/>
          <w:szCs w:val="16"/>
          <w:vertAlign w:val="superscript"/>
        </w:rPr>
        <w:t>th</w:t>
      </w:r>
      <w:r w:rsidRPr="00326556">
        <w:rPr>
          <w:rFonts w:eastAsia="標楷體"/>
          <w:sz w:val="16"/>
          <w:szCs w:val="16"/>
        </w:rPr>
        <w:t xml:space="preserve"> Academic Year</w:t>
      </w:r>
    </w:p>
    <w:p w14:paraId="6C80DDFE" w14:textId="77777777" w:rsidR="00410D4F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>Approved and amended on November 1</w:t>
      </w:r>
      <w:r w:rsidRPr="00326556">
        <w:rPr>
          <w:rFonts w:eastAsia="標楷體" w:hint="eastAsia"/>
          <w:sz w:val="16"/>
          <w:szCs w:val="16"/>
        </w:rPr>
        <w:t>0</w:t>
      </w:r>
      <w:r w:rsidRPr="00326556">
        <w:rPr>
          <w:rFonts w:eastAsia="標楷體"/>
          <w:sz w:val="16"/>
          <w:szCs w:val="16"/>
        </w:rPr>
        <w:t>, 20</w:t>
      </w:r>
      <w:r w:rsidRPr="00326556">
        <w:rPr>
          <w:rFonts w:eastAsia="標楷體" w:hint="eastAsia"/>
          <w:sz w:val="16"/>
          <w:szCs w:val="16"/>
        </w:rPr>
        <w:t>25</w:t>
      </w:r>
      <w:r w:rsidRPr="00326556">
        <w:rPr>
          <w:rFonts w:eastAsia="標楷體"/>
          <w:sz w:val="16"/>
          <w:szCs w:val="16"/>
        </w:rPr>
        <w:t xml:space="preserve">, by the 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 xml:space="preserve">nd Department Curriculum Meeting of the 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>nd Semester of the 1</w:t>
      </w:r>
      <w:r w:rsidRPr="00326556">
        <w:rPr>
          <w:rFonts w:eastAsia="標楷體" w:hint="eastAsia"/>
          <w:sz w:val="16"/>
          <w:szCs w:val="16"/>
        </w:rPr>
        <w:t>14</w:t>
      </w:r>
      <w:r w:rsidRPr="00326556">
        <w:rPr>
          <w:rFonts w:eastAsia="標楷體"/>
          <w:sz w:val="16"/>
          <w:szCs w:val="16"/>
          <w:vertAlign w:val="superscript"/>
        </w:rPr>
        <w:t>th</w:t>
      </w:r>
      <w:r w:rsidRPr="00326556">
        <w:rPr>
          <w:rFonts w:eastAsia="標楷體"/>
          <w:sz w:val="16"/>
          <w:szCs w:val="16"/>
        </w:rPr>
        <w:t xml:space="preserve"> Academic Year</w:t>
      </w:r>
    </w:p>
    <w:p w14:paraId="26D14074" w14:textId="42BED5F3" w:rsidR="00410D4F" w:rsidRDefault="005A7788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 xml:space="preserve">Approved and Recorded on May </w:t>
      </w:r>
      <w:r>
        <w:rPr>
          <w:rFonts w:eastAsia="標楷體" w:hint="eastAsia"/>
          <w:sz w:val="16"/>
          <w:szCs w:val="16"/>
        </w:rPr>
        <w:t>5</w:t>
      </w:r>
      <w:r w:rsidRPr="00326556">
        <w:rPr>
          <w:rFonts w:eastAsia="標楷體"/>
          <w:sz w:val="16"/>
          <w:szCs w:val="16"/>
        </w:rPr>
        <w:t>, 202</w:t>
      </w:r>
      <w:r>
        <w:rPr>
          <w:rFonts w:eastAsia="標楷體" w:hint="eastAsia"/>
          <w:sz w:val="16"/>
          <w:szCs w:val="16"/>
        </w:rPr>
        <w:t>6</w:t>
      </w:r>
      <w:r w:rsidRPr="00326556">
        <w:rPr>
          <w:rFonts w:eastAsia="標楷體"/>
          <w:sz w:val="16"/>
          <w:szCs w:val="16"/>
        </w:rPr>
        <w:t xml:space="preserve">, by the 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 xml:space="preserve">nd College Curriculum Meeting of the 2nd Semester of the </w:t>
      </w:r>
      <w:r w:rsidRPr="00326556">
        <w:rPr>
          <w:rFonts w:eastAsia="標楷體" w:hint="eastAsia"/>
          <w:sz w:val="16"/>
          <w:szCs w:val="16"/>
        </w:rPr>
        <w:t>11</w:t>
      </w:r>
      <w:r>
        <w:rPr>
          <w:rFonts w:eastAsia="標楷體" w:hint="eastAsia"/>
          <w:sz w:val="16"/>
          <w:szCs w:val="16"/>
        </w:rPr>
        <w:t>4</w:t>
      </w:r>
      <w:r w:rsidRPr="00326556">
        <w:rPr>
          <w:rFonts w:eastAsia="標楷體"/>
          <w:sz w:val="16"/>
          <w:szCs w:val="16"/>
          <w:vertAlign w:val="superscript"/>
        </w:rPr>
        <w:t>th</w:t>
      </w:r>
      <w:r w:rsidRPr="00326556">
        <w:rPr>
          <w:rFonts w:eastAsia="標楷體"/>
          <w:sz w:val="16"/>
          <w:szCs w:val="16"/>
        </w:rPr>
        <w:t xml:space="preserve"> Academic Year</w:t>
      </w:r>
    </w:p>
    <w:p w14:paraId="7ED95E22" w14:textId="77777777" w:rsidR="003A5300" w:rsidRPr="00D57D1A" w:rsidRDefault="003A5300" w:rsidP="003A5300">
      <w:pPr>
        <w:tabs>
          <w:tab w:val="left" w:pos="2040"/>
        </w:tabs>
        <w:adjustRightInd w:val="0"/>
        <w:snapToGrid w:val="0"/>
        <w:jc w:val="right"/>
        <w:rPr>
          <w:rFonts w:eastAsia="標楷體"/>
          <w:b/>
          <w:bCs/>
          <w:color w:val="ED0000"/>
          <w:sz w:val="16"/>
          <w:szCs w:val="16"/>
          <w:u w:val="single"/>
        </w:rPr>
      </w:pPr>
      <w:r w:rsidRPr="00CB1E59">
        <w:rPr>
          <w:rFonts w:eastAsia="標楷體"/>
          <w:color w:val="000000"/>
          <w:sz w:val="16"/>
          <w:szCs w:val="16"/>
        </w:rPr>
        <w:t>Approved and amended</w:t>
      </w:r>
      <w:r w:rsidRPr="006F0C68">
        <w:rPr>
          <w:rFonts w:eastAsia="標楷體"/>
          <w:color w:val="000000"/>
          <w:sz w:val="16"/>
          <w:szCs w:val="16"/>
        </w:rPr>
        <w:t xml:space="preserve"> on </w:t>
      </w:r>
      <w:r w:rsidRPr="00CB7A35">
        <w:rPr>
          <w:rFonts w:eastAsia="標楷體"/>
          <w:color w:val="000000"/>
          <w:sz w:val="16"/>
          <w:szCs w:val="16"/>
        </w:rPr>
        <w:t>May</w:t>
      </w:r>
      <w:r w:rsidRPr="006F0C68">
        <w:rPr>
          <w:rFonts w:eastAsia="標楷體"/>
          <w:color w:val="000000"/>
          <w:sz w:val="16"/>
          <w:szCs w:val="16"/>
        </w:rPr>
        <w:t xml:space="preserve"> </w:t>
      </w:r>
      <w:r>
        <w:rPr>
          <w:rFonts w:eastAsia="標楷體" w:hint="eastAsia"/>
          <w:color w:val="000000"/>
          <w:sz w:val="16"/>
          <w:szCs w:val="16"/>
        </w:rPr>
        <w:t>28</w:t>
      </w:r>
      <w:r w:rsidRPr="006F0C68">
        <w:rPr>
          <w:rFonts w:eastAsia="標楷體"/>
          <w:color w:val="000000"/>
          <w:sz w:val="16"/>
          <w:szCs w:val="16"/>
        </w:rPr>
        <w:t>, 202</w:t>
      </w:r>
      <w:r>
        <w:rPr>
          <w:rFonts w:eastAsia="標楷體" w:hint="eastAsia"/>
          <w:color w:val="000000"/>
          <w:sz w:val="16"/>
          <w:szCs w:val="16"/>
        </w:rPr>
        <w:t>6</w:t>
      </w:r>
      <w:r w:rsidRPr="006F0C68">
        <w:rPr>
          <w:rFonts w:eastAsia="標楷體"/>
          <w:color w:val="000000"/>
          <w:sz w:val="16"/>
          <w:szCs w:val="16"/>
        </w:rPr>
        <w:t>,</w:t>
      </w:r>
      <w:r w:rsidRPr="00867996">
        <w:rPr>
          <w:rFonts w:eastAsia="標楷體"/>
          <w:color w:val="000000"/>
          <w:sz w:val="16"/>
          <w:szCs w:val="16"/>
        </w:rPr>
        <w:t xml:space="preserve"> by the University Curriculum Meeting of the 2nd Semester of the 1</w:t>
      </w:r>
      <w:r>
        <w:rPr>
          <w:rFonts w:eastAsia="標楷體" w:hint="eastAsia"/>
          <w:color w:val="000000"/>
          <w:sz w:val="16"/>
          <w:szCs w:val="16"/>
        </w:rPr>
        <w:t>14</w:t>
      </w:r>
      <w:r w:rsidRPr="00867996">
        <w:rPr>
          <w:rFonts w:eastAsia="標楷體"/>
          <w:color w:val="000000"/>
          <w:sz w:val="16"/>
          <w:szCs w:val="16"/>
          <w:vertAlign w:val="superscript"/>
        </w:rPr>
        <w:t>th</w:t>
      </w:r>
      <w:r w:rsidRPr="00867996">
        <w:rPr>
          <w:rFonts w:eastAsia="標楷體"/>
          <w:color w:val="000000"/>
          <w:sz w:val="16"/>
          <w:szCs w:val="16"/>
        </w:rPr>
        <w:t xml:space="preserve"> Academic Year</w:t>
      </w:r>
    </w:p>
    <w:p w14:paraId="1A8F19B1" w14:textId="77777777" w:rsidR="003A5300" w:rsidRPr="003A5300" w:rsidRDefault="003A5300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</w:p>
    <w:p w14:paraId="44A25A43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5"/>
        <w:gridCol w:w="1290"/>
        <w:gridCol w:w="1500"/>
        <w:gridCol w:w="1127"/>
        <w:gridCol w:w="1124"/>
        <w:gridCol w:w="1124"/>
        <w:gridCol w:w="1124"/>
        <w:gridCol w:w="1066"/>
      </w:tblGrid>
      <w:tr w:rsidR="00326556" w:rsidRPr="00326556" w14:paraId="3E6F1126" w14:textId="77777777" w:rsidTr="003E391F">
        <w:trPr>
          <w:tblHeader/>
        </w:trPr>
        <w:tc>
          <w:tcPr>
            <w:tcW w:w="5000" w:type="pct"/>
            <w:gridSpan w:val="8"/>
          </w:tcPr>
          <w:p w14:paraId="236D980E" w14:textId="144259D0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26556">
              <w:rPr>
                <w:rFonts w:eastAsia="標楷體"/>
                <w:b/>
                <w:bCs/>
                <w:sz w:val="28"/>
                <w:szCs w:val="28"/>
              </w:rPr>
              <w:t>Required courses</w:t>
            </w:r>
            <w:r w:rsidRPr="00326556">
              <w:rPr>
                <w:rFonts w:eastAsia="標楷體"/>
                <w:b/>
                <w:bCs/>
                <w:sz w:val="28"/>
                <w:szCs w:val="28"/>
              </w:rPr>
              <w:t>：</w:t>
            </w:r>
            <w:r w:rsidRPr="00326556">
              <w:rPr>
                <w:rFonts w:eastAsia="標楷體" w:hint="eastAsia"/>
                <w:b/>
                <w:bCs/>
                <w:sz w:val="28"/>
                <w:szCs w:val="28"/>
              </w:rPr>
              <w:t>15</w:t>
            </w:r>
            <w:r w:rsidRPr="00326556">
              <w:rPr>
                <w:rFonts w:eastAsia="標楷體"/>
                <w:b/>
                <w:bCs/>
                <w:sz w:val="28"/>
                <w:szCs w:val="28"/>
              </w:rPr>
              <w:t xml:space="preserve"> credits</w:t>
            </w:r>
          </w:p>
        </w:tc>
      </w:tr>
      <w:tr w:rsidR="00CA26E0" w:rsidRPr="00326556" w14:paraId="6F232EFD" w14:textId="77777777" w:rsidTr="003E391F">
        <w:trPr>
          <w:tblHeader/>
        </w:trPr>
        <w:tc>
          <w:tcPr>
            <w:tcW w:w="2131" w:type="pct"/>
            <w:vAlign w:val="center"/>
          </w:tcPr>
          <w:p w14:paraId="6702EF91" w14:textId="6BCB3509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Course Name</w:t>
            </w:r>
          </w:p>
        </w:tc>
        <w:tc>
          <w:tcPr>
            <w:tcW w:w="443" w:type="pct"/>
            <w:vAlign w:val="center"/>
          </w:tcPr>
          <w:p w14:paraId="775A4E40" w14:textId="170C8F2A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Type</w:t>
            </w:r>
          </w:p>
        </w:tc>
        <w:tc>
          <w:tcPr>
            <w:tcW w:w="515" w:type="pct"/>
            <w:vAlign w:val="center"/>
          </w:tcPr>
          <w:p w14:paraId="5CD07433" w14:textId="549F8609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Credits</w:t>
            </w:r>
          </w:p>
        </w:tc>
        <w:tc>
          <w:tcPr>
            <w:tcW w:w="387" w:type="pct"/>
            <w:vAlign w:val="center"/>
          </w:tcPr>
          <w:p w14:paraId="524FAB1D" w14:textId="21153EDE" w:rsidR="00CA26E0" w:rsidRPr="00326556" w:rsidRDefault="00CA26E0" w:rsidP="00CA26E0">
            <w:pPr>
              <w:tabs>
                <w:tab w:val="left" w:pos="2040"/>
              </w:tabs>
              <w:wordWrap w:val="0"/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S1 Year 1</w:t>
            </w:r>
          </w:p>
        </w:tc>
        <w:tc>
          <w:tcPr>
            <w:tcW w:w="386" w:type="pct"/>
            <w:vAlign w:val="center"/>
          </w:tcPr>
          <w:p w14:paraId="07BA5D36" w14:textId="3ABA4442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S2 Year 1</w:t>
            </w:r>
          </w:p>
        </w:tc>
        <w:tc>
          <w:tcPr>
            <w:tcW w:w="386" w:type="pct"/>
            <w:vAlign w:val="center"/>
          </w:tcPr>
          <w:p w14:paraId="1199DB75" w14:textId="3020E2E4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S1 Year 2</w:t>
            </w:r>
          </w:p>
        </w:tc>
        <w:tc>
          <w:tcPr>
            <w:tcW w:w="386" w:type="pct"/>
            <w:vAlign w:val="center"/>
          </w:tcPr>
          <w:p w14:paraId="3E7D3B97" w14:textId="2233F22D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S2 Year 2</w:t>
            </w:r>
          </w:p>
        </w:tc>
        <w:tc>
          <w:tcPr>
            <w:tcW w:w="366" w:type="pct"/>
            <w:vAlign w:val="center"/>
          </w:tcPr>
          <w:p w14:paraId="447C49AC" w14:textId="1BAB4352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Note</w:t>
            </w:r>
          </w:p>
        </w:tc>
      </w:tr>
      <w:tr w:rsidR="00CA26E0" w:rsidRPr="00326556" w14:paraId="5F9C83D1" w14:textId="77777777" w:rsidTr="003E391F">
        <w:tc>
          <w:tcPr>
            <w:tcW w:w="2131" w:type="pct"/>
            <w:vAlign w:val="center"/>
          </w:tcPr>
          <w:p w14:paraId="14637E04" w14:textId="42FCB3EE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Research Methodology(I)</w:t>
            </w:r>
          </w:p>
        </w:tc>
        <w:tc>
          <w:tcPr>
            <w:tcW w:w="443" w:type="pct"/>
            <w:vAlign w:val="center"/>
          </w:tcPr>
          <w:p w14:paraId="613D1CF3" w14:textId="3F217C81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008C7DFB" w14:textId="09608A21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7" w:type="pct"/>
            <w:vAlign w:val="center"/>
          </w:tcPr>
          <w:p w14:paraId="28C9C8A6" w14:textId="655AF0E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6023403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362DD3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2CCC8A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453A109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737BE5F0" w14:textId="77777777" w:rsidTr="003E391F">
        <w:tc>
          <w:tcPr>
            <w:tcW w:w="2131" w:type="pct"/>
            <w:vAlign w:val="center"/>
          </w:tcPr>
          <w:p w14:paraId="692831B6" w14:textId="64CE9B6B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Information Management</w:t>
            </w:r>
          </w:p>
        </w:tc>
        <w:tc>
          <w:tcPr>
            <w:tcW w:w="443" w:type="pct"/>
            <w:vAlign w:val="center"/>
          </w:tcPr>
          <w:p w14:paraId="3C05A30D" w14:textId="26C573A2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3F4D05CF" w14:textId="7A1F3356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7" w:type="pct"/>
            <w:vAlign w:val="center"/>
          </w:tcPr>
          <w:p w14:paraId="08E4B91C" w14:textId="7331614D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499E11A8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5018337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B7C645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7E21D88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2EE9FE34" w14:textId="77777777" w:rsidTr="003E391F">
        <w:tc>
          <w:tcPr>
            <w:tcW w:w="2131" w:type="pct"/>
            <w:vAlign w:val="center"/>
          </w:tcPr>
          <w:p w14:paraId="40714FDE" w14:textId="157C3AE4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Seminar for Information Management Issues(I)</w:t>
            </w:r>
          </w:p>
        </w:tc>
        <w:tc>
          <w:tcPr>
            <w:tcW w:w="443" w:type="pct"/>
            <w:vAlign w:val="center"/>
          </w:tcPr>
          <w:p w14:paraId="04B5790D" w14:textId="444EDE4C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40F1A025" w14:textId="0AA41AC1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7" w:type="pct"/>
            <w:vAlign w:val="center"/>
          </w:tcPr>
          <w:p w14:paraId="10997CAB" w14:textId="17E276D3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6B505BB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04DAC8F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585D0ED6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050F16CA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51DBFC85" w14:textId="77777777" w:rsidTr="003E391F">
        <w:tc>
          <w:tcPr>
            <w:tcW w:w="2131" w:type="pct"/>
            <w:vAlign w:val="center"/>
          </w:tcPr>
          <w:p w14:paraId="17E054E5" w14:textId="4C7CE5DA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Research Methodology(II)</w:t>
            </w:r>
          </w:p>
        </w:tc>
        <w:tc>
          <w:tcPr>
            <w:tcW w:w="443" w:type="pct"/>
            <w:vAlign w:val="center"/>
          </w:tcPr>
          <w:p w14:paraId="02BBCE79" w14:textId="0E82040F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79ECAB81" w14:textId="03209475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7" w:type="pct"/>
            <w:vAlign w:val="center"/>
          </w:tcPr>
          <w:p w14:paraId="077C72D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C4F9AEB" w14:textId="68AB0339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24F7154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35F7C11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7CB89FEB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285EA882" w14:textId="77777777" w:rsidTr="003E391F">
        <w:tc>
          <w:tcPr>
            <w:tcW w:w="2131" w:type="pct"/>
            <w:vAlign w:val="center"/>
          </w:tcPr>
          <w:p w14:paraId="09617253" w14:textId="59D5502F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Introduction to Information Technology</w:t>
            </w:r>
          </w:p>
        </w:tc>
        <w:tc>
          <w:tcPr>
            <w:tcW w:w="443" w:type="pct"/>
            <w:vAlign w:val="center"/>
          </w:tcPr>
          <w:p w14:paraId="0A3F3583" w14:textId="5EE4FC13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35F4862F" w14:textId="588C0BC8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7" w:type="pct"/>
            <w:vAlign w:val="center"/>
          </w:tcPr>
          <w:p w14:paraId="00CC774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3F083C67" w14:textId="18435494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3A0206F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7AD15AC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4C95C2CA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31247050" w14:textId="77777777" w:rsidTr="003E391F">
        <w:tc>
          <w:tcPr>
            <w:tcW w:w="2131" w:type="pct"/>
            <w:vAlign w:val="center"/>
          </w:tcPr>
          <w:p w14:paraId="2DDD5153" w14:textId="19D9062A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Seminar for Information Management Issues(II)</w:t>
            </w:r>
          </w:p>
        </w:tc>
        <w:tc>
          <w:tcPr>
            <w:tcW w:w="443" w:type="pct"/>
            <w:vAlign w:val="center"/>
          </w:tcPr>
          <w:p w14:paraId="0900F483" w14:textId="7363CD03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04B0FBB1" w14:textId="2996816D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7" w:type="pct"/>
            <w:vAlign w:val="center"/>
          </w:tcPr>
          <w:p w14:paraId="14B46E5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68F92264" w14:textId="6DDA1101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38A95808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53A2EE7E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2CA42B78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42B0BBF2" w14:textId="77777777" w:rsidTr="003E391F">
        <w:tc>
          <w:tcPr>
            <w:tcW w:w="2131" w:type="pct"/>
            <w:vAlign w:val="center"/>
          </w:tcPr>
          <w:p w14:paraId="2E1A2B0B" w14:textId="44CD14FB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Seminar for Information Management Issues(II)</w:t>
            </w:r>
          </w:p>
        </w:tc>
        <w:tc>
          <w:tcPr>
            <w:tcW w:w="443" w:type="pct"/>
            <w:vAlign w:val="center"/>
          </w:tcPr>
          <w:p w14:paraId="2AC1C107" w14:textId="489F09F6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6616E3E9" w14:textId="01F3F8E3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7" w:type="pct"/>
            <w:vAlign w:val="center"/>
          </w:tcPr>
          <w:p w14:paraId="17324E98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7FFDD4BD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7D7475A" w14:textId="0F0050A0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28D928BB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2DFC4A0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14:paraId="1126FEBF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3"/>
        <w:gridCol w:w="1529"/>
        <w:gridCol w:w="1392"/>
        <w:gridCol w:w="1028"/>
        <w:gridCol w:w="1028"/>
        <w:gridCol w:w="1028"/>
        <w:gridCol w:w="1028"/>
        <w:gridCol w:w="1674"/>
      </w:tblGrid>
      <w:tr w:rsidR="00326556" w:rsidRPr="00326556" w14:paraId="5D77B3DA" w14:textId="77777777" w:rsidTr="003E391F">
        <w:trPr>
          <w:tblHeader/>
        </w:trPr>
        <w:tc>
          <w:tcPr>
            <w:tcW w:w="5000" w:type="pct"/>
            <w:gridSpan w:val="8"/>
            <w:vAlign w:val="center"/>
          </w:tcPr>
          <w:p w14:paraId="200791F9" w14:textId="507C3CCE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26556">
              <w:rPr>
                <w:rFonts w:eastAsia="標楷體"/>
                <w:b/>
                <w:bCs/>
                <w:sz w:val="28"/>
                <w:szCs w:val="28"/>
              </w:rPr>
              <w:t xml:space="preserve">Elective courses </w:t>
            </w:r>
            <w:r w:rsidRPr="00326556">
              <w:rPr>
                <w:rFonts w:eastAsia="標楷體" w:hint="eastAsia"/>
                <w:b/>
                <w:bCs/>
                <w:sz w:val="28"/>
                <w:szCs w:val="28"/>
              </w:rPr>
              <w:t>15</w:t>
            </w:r>
            <w:r w:rsidRPr="00326556">
              <w:rPr>
                <w:rFonts w:eastAsia="標楷體"/>
                <w:b/>
                <w:bCs/>
                <w:sz w:val="28"/>
                <w:szCs w:val="28"/>
              </w:rPr>
              <w:t xml:space="preserve"> credits</w:t>
            </w:r>
          </w:p>
        </w:tc>
      </w:tr>
      <w:tr w:rsidR="00CA26E0" w:rsidRPr="00326556" w14:paraId="6E572871" w14:textId="77777777" w:rsidTr="003E391F">
        <w:trPr>
          <w:tblHeader/>
        </w:trPr>
        <w:tc>
          <w:tcPr>
            <w:tcW w:w="2010" w:type="pct"/>
            <w:vAlign w:val="center"/>
          </w:tcPr>
          <w:p w14:paraId="107A0D44" w14:textId="2060BC9C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Course Name</w:t>
            </w:r>
          </w:p>
        </w:tc>
        <w:tc>
          <w:tcPr>
            <w:tcW w:w="525" w:type="pct"/>
            <w:vAlign w:val="center"/>
          </w:tcPr>
          <w:p w14:paraId="171CBA36" w14:textId="6D66BDA8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Type</w:t>
            </w:r>
          </w:p>
        </w:tc>
        <w:tc>
          <w:tcPr>
            <w:tcW w:w="478" w:type="pct"/>
            <w:vAlign w:val="center"/>
          </w:tcPr>
          <w:p w14:paraId="2C99C59C" w14:textId="5FF8E59D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Credits</w:t>
            </w:r>
          </w:p>
        </w:tc>
        <w:tc>
          <w:tcPr>
            <w:tcW w:w="353" w:type="pct"/>
            <w:vAlign w:val="center"/>
          </w:tcPr>
          <w:p w14:paraId="5DD8B4D9" w14:textId="591B76C1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S1 Year 1</w:t>
            </w:r>
          </w:p>
        </w:tc>
        <w:tc>
          <w:tcPr>
            <w:tcW w:w="353" w:type="pct"/>
            <w:vAlign w:val="center"/>
          </w:tcPr>
          <w:p w14:paraId="2F68491B" w14:textId="7596DECC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S2 Year 1</w:t>
            </w:r>
          </w:p>
        </w:tc>
        <w:tc>
          <w:tcPr>
            <w:tcW w:w="353" w:type="pct"/>
            <w:vAlign w:val="center"/>
          </w:tcPr>
          <w:p w14:paraId="1CFF5728" w14:textId="48C24915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S1 Year 2</w:t>
            </w:r>
          </w:p>
        </w:tc>
        <w:tc>
          <w:tcPr>
            <w:tcW w:w="353" w:type="pct"/>
            <w:vAlign w:val="center"/>
          </w:tcPr>
          <w:p w14:paraId="692AC9B0" w14:textId="583E557F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S2 Year 2</w:t>
            </w:r>
          </w:p>
        </w:tc>
        <w:tc>
          <w:tcPr>
            <w:tcW w:w="575" w:type="pct"/>
            <w:vAlign w:val="center"/>
          </w:tcPr>
          <w:p w14:paraId="6E528221" w14:textId="6B181465" w:rsidR="00CA26E0" w:rsidRPr="00326556" w:rsidRDefault="00CA26E0" w:rsidP="00CA26E0">
            <w:pPr>
              <w:jc w:val="center"/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Note</w:t>
            </w:r>
          </w:p>
        </w:tc>
      </w:tr>
      <w:tr w:rsidR="00326556" w:rsidRPr="00326556" w14:paraId="5F738D0D" w14:textId="77777777" w:rsidTr="003E391F">
        <w:tc>
          <w:tcPr>
            <w:tcW w:w="2010" w:type="pct"/>
            <w:vAlign w:val="center"/>
          </w:tcPr>
          <w:p w14:paraId="37B79DC2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>Special Topics in Information Management(I)</w:t>
            </w:r>
          </w:p>
        </w:tc>
        <w:tc>
          <w:tcPr>
            <w:tcW w:w="525" w:type="pct"/>
            <w:vAlign w:val="center"/>
          </w:tcPr>
          <w:p w14:paraId="250FC359" w14:textId="65FA80BB" w:rsidR="00410D4F" w:rsidRPr="00326556" w:rsidRDefault="00410D4F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68C5F09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0CACBB96" w14:textId="302EF405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59A5295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02F726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745A38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5A03DE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4A771973" w14:textId="77777777" w:rsidTr="00CA26E0">
        <w:tc>
          <w:tcPr>
            <w:tcW w:w="2010" w:type="pct"/>
            <w:vAlign w:val="center"/>
          </w:tcPr>
          <w:p w14:paraId="15B435F4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Information Technology and Corporate Strategy</w:t>
            </w:r>
          </w:p>
        </w:tc>
        <w:tc>
          <w:tcPr>
            <w:tcW w:w="525" w:type="pct"/>
            <w:vAlign w:val="center"/>
          </w:tcPr>
          <w:p w14:paraId="6D7118C6" w14:textId="08828B90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6D057F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21CC930D" w14:textId="59822034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032232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E7B694E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F83C2E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CD8210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7B27B565" w14:textId="77777777" w:rsidTr="00CA26E0">
        <w:tc>
          <w:tcPr>
            <w:tcW w:w="2010" w:type="pct"/>
            <w:vAlign w:val="center"/>
          </w:tcPr>
          <w:p w14:paraId="79AEAF7B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lastRenderedPageBreak/>
              <w:t>Information Technology Trend and Practical Business English</w:t>
            </w:r>
          </w:p>
        </w:tc>
        <w:tc>
          <w:tcPr>
            <w:tcW w:w="525" w:type="pct"/>
            <w:vAlign w:val="center"/>
          </w:tcPr>
          <w:p w14:paraId="2EB61C57" w14:textId="52F351C9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1B69F5B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4B056672" w14:textId="45A866C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937F6E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307234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3E1393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25C54A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5BB3ED87" w14:textId="77777777" w:rsidTr="00CA26E0">
        <w:tc>
          <w:tcPr>
            <w:tcW w:w="2010" w:type="pct"/>
            <w:vAlign w:val="center"/>
          </w:tcPr>
          <w:p w14:paraId="30F0C68A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Sustainable Commerce Research</w:t>
            </w:r>
          </w:p>
        </w:tc>
        <w:tc>
          <w:tcPr>
            <w:tcW w:w="525" w:type="pct"/>
            <w:vAlign w:val="center"/>
          </w:tcPr>
          <w:p w14:paraId="59F6FF61" w14:textId="0D579BC3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3B0013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422B2758" w14:textId="04166C39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0C9133C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97B7CA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16B0BEE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2B598C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663ECC07" w14:textId="77777777" w:rsidTr="00CA26E0">
        <w:tc>
          <w:tcPr>
            <w:tcW w:w="2010" w:type="pct"/>
            <w:vAlign w:val="center"/>
          </w:tcPr>
          <w:p w14:paraId="0951DE4D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>Information Technology &amp; Service Innovation</w:t>
            </w:r>
          </w:p>
        </w:tc>
        <w:tc>
          <w:tcPr>
            <w:tcW w:w="525" w:type="pct"/>
            <w:vAlign w:val="center"/>
          </w:tcPr>
          <w:p w14:paraId="71CE1170" w14:textId="7E514712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97FD719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086B92A8" w14:textId="7E1060E0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1E5EFD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D2E65B8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801052E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6A309E89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52967EED" w14:textId="77777777" w:rsidTr="00CA26E0">
        <w:tc>
          <w:tcPr>
            <w:tcW w:w="2010" w:type="pct"/>
            <w:vAlign w:val="center"/>
          </w:tcPr>
          <w:p w14:paraId="5A1BD9E8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Information Retrieval</w:t>
            </w:r>
          </w:p>
        </w:tc>
        <w:tc>
          <w:tcPr>
            <w:tcW w:w="525" w:type="pct"/>
            <w:vAlign w:val="center"/>
          </w:tcPr>
          <w:p w14:paraId="4476ABD4" w14:textId="696B5776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17AABC0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0BFD4F56" w14:textId="4CCA79FC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0FD95F7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12F840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6E83AA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061E4700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051BB68F" w14:textId="77777777" w:rsidTr="00CA26E0">
        <w:tc>
          <w:tcPr>
            <w:tcW w:w="2010" w:type="pct"/>
            <w:vAlign w:val="center"/>
          </w:tcPr>
          <w:p w14:paraId="1E0A6802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>Data Analysis Techniques and Applications</w:t>
            </w:r>
          </w:p>
        </w:tc>
        <w:tc>
          <w:tcPr>
            <w:tcW w:w="525" w:type="pct"/>
            <w:vAlign w:val="center"/>
          </w:tcPr>
          <w:p w14:paraId="3E1C9262" w14:textId="6FA6123C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69289F4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673534A" w14:textId="7589F028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14F185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264E4D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3AC1141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B1EBBEA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0615166D" w14:textId="77777777" w:rsidTr="00CA26E0">
        <w:tc>
          <w:tcPr>
            <w:tcW w:w="2010" w:type="pct"/>
            <w:vAlign w:val="center"/>
          </w:tcPr>
          <w:p w14:paraId="4AE1FAC0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>Data and Service Science Practice</w:t>
            </w:r>
          </w:p>
        </w:tc>
        <w:tc>
          <w:tcPr>
            <w:tcW w:w="525" w:type="pct"/>
            <w:vAlign w:val="center"/>
          </w:tcPr>
          <w:p w14:paraId="4E6B390F" w14:textId="684C9B18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278E5F8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31B15AF" w14:textId="48D40EAA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711BDC6D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4E42A1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030D016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BABBA40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2E0B578A" w14:textId="77777777" w:rsidTr="00CA26E0">
        <w:tc>
          <w:tcPr>
            <w:tcW w:w="2010" w:type="pct"/>
            <w:vAlign w:val="center"/>
          </w:tcPr>
          <w:p w14:paraId="03BE8C99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kern w:val="0"/>
                <w:sz w:val="20"/>
                <w:szCs w:val="20"/>
              </w:rPr>
              <w:t>Smart campus Information Technology Application Implementation Project</w:t>
            </w:r>
          </w:p>
        </w:tc>
        <w:tc>
          <w:tcPr>
            <w:tcW w:w="525" w:type="pct"/>
            <w:vAlign w:val="center"/>
          </w:tcPr>
          <w:p w14:paraId="537F72E1" w14:textId="7996715E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B66FA8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8A5F040" w14:textId="430BD070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0FE8D9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08B62A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E54775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973E45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6E212714" w14:textId="77777777" w:rsidTr="00CA26E0">
        <w:tc>
          <w:tcPr>
            <w:tcW w:w="2010" w:type="pct"/>
            <w:vAlign w:val="center"/>
          </w:tcPr>
          <w:p w14:paraId="5B734B55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P</w:t>
            </w:r>
            <w:r w:rsidRPr="00326556">
              <w:rPr>
                <w:sz w:val="20"/>
                <w:szCs w:val="20"/>
              </w:rPr>
              <w:t>at</w:t>
            </w:r>
            <w:r w:rsidRPr="00326556">
              <w:rPr>
                <w:kern w:val="0"/>
                <w:sz w:val="20"/>
                <w:szCs w:val="20"/>
              </w:rPr>
              <w:t xml:space="preserve">ent </w:t>
            </w:r>
            <w:r w:rsidRPr="00326556">
              <w:rPr>
                <w:rFonts w:hint="eastAsia"/>
                <w:kern w:val="0"/>
                <w:sz w:val="20"/>
                <w:szCs w:val="20"/>
              </w:rPr>
              <w:t>I</w:t>
            </w:r>
            <w:r w:rsidRPr="00326556">
              <w:rPr>
                <w:kern w:val="0"/>
                <w:sz w:val="20"/>
                <w:szCs w:val="20"/>
              </w:rPr>
              <w:t xml:space="preserve">nformation for </w:t>
            </w:r>
            <w:r w:rsidRPr="00326556">
              <w:rPr>
                <w:rFonts w:hint="eastAsia"/>
                <w:kern w:val="0"/>
                <w:sz w:val="20"/>
                <w:szCs w:val="20"/>
              </w:rPr>
              <w:t>T</w:t>
            </w:r>
            <w:r w:rsidRPr="00326556">
              <w:rPr>
                <w:kern w:val="0"/>
                <w:sz w:val="20"/>
                <w:szCs w:val="20"/>
              </w:rPr>
              <w:t xml:space="preserve">echnology </w:t>
            </w:r>
            <w:r w:rsidRPr="00326556">
              <w:rPr>
                <w:rFonts w:hint="eastAsia"/>
                <w:kern w:val="0"/>
                <w:sz w:val="20"/>
                <w:szCs w:val="20"/>
              </w:rPr>
              <w:t>M</w:t>
            </w:r>
            <w:r w:rsidRPr="00326556">
              <w:rPr>
                <w:kern w:val="0"/>
                <w:sz w:val="20"/>
                <w:szCs w:val="20"/>
              </w:rPr>
              <w:t>anagement</w:t>
            </w:r>
          </w:p>
        </w:tc>
        <w:tc>
          <w:tcPr>
            <w:tcW w:w="525" w:type="pct"/>
            <w:vAlign w:val="center"/>
          </w:tcPr>
          <w:p w14:paraId="21BF1875" w14:textId="4EB2FD09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3B19F960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353" w:type="pct"/>
            <w:vAlign w:val="center"/>
          </w:tcPr>
          <w:p w14:paraId="6E80AC8B" w14:textId="6CD07B99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5968341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DA2A62E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3CDEE0E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E32638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3CF8BDAC" w14:textId="77777777" w:rsidTr="00CA26E0">
        <w:tc>
          <w:tcPr>
            <w:tcW w:w="2010" w:type="pct"/>
            <w:vAlign w:val="center"/>
          </w:tcPr>
          <w:p w14:paraId="5908A172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kern w:val="0"/>
                <w:sz w:val="20"/>
                <w:szCs w:val="20"/>
              </w:rPr>
              <w:t>Information and Technology Management</w:t>
            </w:r>
          </w:p>
        </w:tc>
        <w:tc>
          <w:tcPr>
            <w:tcW w:w="525" w:type="pct"/>
            <w:vAlign w:val="center"/>
          </w:tcPr>
          <w:p w14:paraId="4D475D72" w14:textId="3B14E741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5D8CB36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28F8A691" w14:textId="030172ED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661ADB3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F59E02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5F9BB1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88C648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0770C498" w14:textId="77777777" w:rsidTr="00CA26E0">
        <w:tc>
          <w:tcPr>
            <w:tcW w:w="2010" w:type="pct"/>
            <w:vAlign w:val="center"/>
          </w:tcPr>
          <w:p w14:paraId="383B57E5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Data Analytics and Visualization</w:t>
            </w:r>
          </w:p>
        </w:tc>
        <w:tc>
          <w:tcPr>
            <w:tcW w:w="525" w:type="pct"/>
            <w:vAlign w:val="center"/>
          </w:tcPr>
          <w:p w14:paraId="5B5C2774" w14:textId="746CF372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96283C0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3654B32" w14:textId="196BBFB0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70028D1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CEC641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3C9403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AB25B98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387B4B31" w14:textId="77777777" w:rsidTr="00CA26E0">
        <w:tc>
          <w:tcPr>
            <w:tcW w:w="2010" w:type="pct"/>
            <w:vAlign w:val="center"/>
          </w:tcPr>
          <w:p w14:paraId="0CD831B2" w14:textId="77777777" w:rsidR="00CA26E0" w:rsidRPr="00326556" w:rsidRDefault="00CA26E0" w:rsidP="00CA26E0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Advanced Database Management</w:t>
            </w:r>
          </w:p>
        </w:tc>
        <w:tc>
          <w:tcPr>
            <w:tcW w:w="525" w:type="pct"/>
            <w:vAlign w:val="center"/>
          </w:tcPr>
          <w:p w14:paraId="13B0970D" w14:textId="0DCF3D04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89F9341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CE11409" w14:textId="52B45FFB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01CA54A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A1DFA5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B19782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B2368E1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4E736AA0" w14:textId="77777777" w:rsidTr="00CA26E0">
        <w:tc>
          <w:tcPr>
            <w:tcW w:w="2010" w:type="pct"/>
            <w:vAlign w:val="center"/>
          </w:tcPr>
          <w:p w14:paraId="446CBB12" w14:textId="77777777" w:rsidR="00CA26E0" w:rsidRPr="00326556" w:rsidRDefault="00CA26E0" w:rsidP="00CA26E0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Machine Learning</w:t>
            </w:r>
          </w:p>
        </w:tc>
        <w:tc>
          <w:tcPr>
            <w:tcW w:w="525" w:type="pct"/>
            <w:vAlign w:val="center"/>
          </w:tcPr>
          <w:p w14:paraId="41F4558D" w14:textId="4160B06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582CEE0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6473A40" w14:textId="3C3FF15F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59258AE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A60E43A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22056D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DAF7048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696FEA12" w14:textId="77777777" w:rsidTr="00CA26E0">
        <w:tc>
          <w:tcPr>
            <w:tcW w:w="2010" w:type="pct"/>
            <w:vAlign w:val="center"/>
          </w:tcPr>
          <w:p w14:paraId="50B98DF0" w14:textId="77777777" w:rsidR="00CA26E0" w:rsidRPr="00326556" w:rsidRDefault="00CA26E0" w:rsidP="00CA26E0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Investment and financial management practice</w:t>
            </w:r>
          </w:p>
        </w:tc>
        <w:tc>
          <w:tcPr>
            <w:tcW w:w="525" w:type="pct"/>
            <w:vAlign w:val="center"/>
          </w:tcPr>
          <w:p w14:paraId="4FB1DC85" w14:textId="2E04CB0A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565C15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BB71D71" w14:textId="241FCB9C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1AF15530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75DE3C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7F9601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24E7BDFA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0CB3A928" w14:textId="77777777" w:rsidTr="00CA26E0">
        <w:tc>
          <w:tcPr>
            <w:tcW w:w="2010" w:type="pct"/>
            <w:vAlign w:val="center"/>
          </w:tcPr>
          <w:p w14:paraId="42F24E4F" w14:textId="77777777" w:rsidR="00CA26E0" w:rsidRPr="00326556" w:rsidRDefault="00CA26E0" w:rsidP="00CA26E0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Topics in Artificial Intelligence</w:t>
            </w:r>
          </w:p>
        </w:tc>
        <w:tc>
          <w:tcPr>
            <w:tcW w:w="525" w:type="pct"/>
            <w:vAlign w:val="center"/>
          </w:tcPr>
          <w:p w14:paraId="412323EB" w14:textId="2D36F948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C25D5EB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28C999F" w14:textId="4FC61189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76EE4F56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F6689A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BBADB3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A781B1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3A827CD9" w14:textId="77777777" w:rsidTr="00CA26E0">
        <w:tc>
          <w:tcPr>
            <w:tcW w:w="2010" w:type="pct"/>
            <w:vAlign w:val="center"/>
          </w:tcPr>
          <w:p w14:paraId="6CFE438A" w14:textId="77777777" w:rsidR="00CA26E0" w:rsidRPr="00326556" w:rsidRDefault="00CA26E0" w:rsidP="00CA26E0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Applied Decision Analysis</w:t>
            </w:r>
          </w:p>
        </w:tc>
        <w:tc>
          <w:tcPr>
            <w:tcW w:w="525" w:type="pct"/>
            <w:vAlign w:val="center"/>
          </w:tcPr>
          <w:p w14:paraId="3D4F310F" w14:textId="5172A663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219D28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3AD98B2" w14:textId="5BE2C350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5C7CBD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CE3D58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B82FDB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B4B803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0ED84A62" w14:textId="77777777" w:rsidTr="00CA26E0">
        <w:tc>
          <w:tcPr>
            <w:tcW w:w="2010" w:type="pct"/>
            <w:vAlign w:val="center"/>
          </w:tcPr>
          <w:p w14:paraId="7D1CE21D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>Special Topics in Information Management(II)</w:t>
            </w:r>
          </w:p>
        </w:tc>
        <w:tc>
          <w:tcPr>
            <w:tcW w:w="525" w:type="pct"/>
            <w:vAlign w:val="center"/>
          </w:tcPr>
          <w:p w14:paraId="3118E24E" w14:textId="01FD370E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2AEA41A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20DA442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0754350" w14:textId="39EDB8EA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5DA44846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2759B2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4CD9BA0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3BFF6806" w14:textId="77777777" w:rsidTr="00CA26E0">
        <w:tc>
          <w:tcPr>
            <w:tcW w:w="2010" w:type="pct"/>
            <w:vAlign w:val="center"/>
          </w:tcPr>
          <w:p w14:paraId="10C16699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>Knowledge Management Research</w:t>
            </w:r>
          </w:p>
        </w:tc>
        <w:tc>
          <w:tcPr>
            <w:tcW w:w="525" w:type="pct"/>
            <w:vAlign w:val="center"/>
          </w:tcPr>
          <w:p w14:paraId="4A38EDB1" w14:textId="2BE8147B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50376B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0EF2FE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30D01A4" w14:textId="476F4EF5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504B2E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04FA526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6A7F983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00E33A92" w14:textId="77777777" w:rsidTr="00CA26E0">
        <w:tc>
          <w:tcPr>
            <w:tcW w:w="2010" w:type="pct"/>
            <w:vAlign w:val="center"/>
          </w:tcPr>
          <w:p w14:paraId="39BDDD71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Supply Chain Management</w:t>
            </w:r>
          </w:p>
        </w:tc>
        <w:tc>
          <w:tcPr>
            <w:tcW w:w="525" w:type="pct"/>
            <w:vAlign w:val="center"/>
          </w:tcPr>
          <w:p w14:paraId="4511B354" w14:textId="5338A43C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3197D3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3E4E5A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F4AB5CB" w14:textId="38E79D68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002D183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D05FBC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998AAF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6AA4A02F" w14:textId="77777777" w:rsidTr="00CA26E0">
        <w:tc>
          <w:tcPr>
            <w:tcW w:w="2010" w:type="pct"/>
            <w:vAlign w:val="center"/>
          </w:tcPr>
          <w:p w14:paraId="52840BE5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Digital Marketing</w:t>
            </w:r>
          </w:p>
        </w:tc>
        <w:tc>
          <w:tcPr>
            <w:tcW w:w="525" w:type="pct"/>
            <w:vAlign w:val="center"/>
          </w:tcPr>
          <w:p w14:paraId="75688198" w14:textId="354EA08F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540A791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C694F8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F1DA0F3" w14:textId="39DB5B76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EB4641E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971A49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07C34E6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3432410E" w14:textId="77777777" w:rsidTr="00CA26E0">
        <w:tc>
          <w:tcPr>
            <w:tcW w:w="2010" w:type="pct"/>
            <w:vAlign w:val="center"/>
          </w:tcPr>
          <w:p w14:paraId="0E46ACC8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English Presentation Practice</w:t>
            </w:r>
          </w:p>
        </w:tc>
        <w:tc>
          <w:tcPr>
            <w:tcW w:w="525" w:type="pct"/>
            <w:vAlign w:val="center"/>
          </w:tcPr>
          <w:p w14:paraId="06A1A5DF" w14:textId="50FF44D8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2650B4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96F075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378D525" w14:textId="6BAA6E4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D95BCB1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4749A6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8537166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71ACBBBD" w14:textId="77777777" w:rsidTr="00CA26E0">
        <w:tc>
          <w:tcPr>
            <w:tcW w:w="2010" w:type="pct"/>
            <w:vAlign w:val="center"/>
          </w:tcPr>
          <w:p w14:paraId="386FF1A3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>Research Topics on Information Services</w:t>
            </w:r>
          </w:p>
        </w:tc>
        <w:tc>
          <w:tcPr>
            <w:tcW w:w="525" w:type="pct"/>
            <w:vAlign w:val="center"/>
          </w:tcPr>
          <w:p w14:paraId="43933328" w14:textId="79CCCC00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11E5196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032CA8F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35B7595" w14:textId="0DB84406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6BAB6A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3FDBD8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85D6306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3B600D1C" w14:textId="77777777" w:rsidTr="00CA26E0">
        <w:tc>
          <w:tcPr>
            <w:tcW w:w="2010" w:type="pct"/>
            <w:vAlign w:val="center"/>
          </w:tcPr>
          <w:p w14:paraId="629DFFFC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Information Technology and Business Models</w:t>
            </w:r>
          </w:p>
        </w:tc>
        <w:tc>
          <w:tcPr>
            <w:tcW w:w="525" w:type="pct"/>
            <w:vAlign w:val="center"/>
          </w:tcPr>
          <w:p w14:paraId="56F426EB" w14:textId="6158F520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6F85D7F1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CBA18D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A578CF5" w14:textId="416FFB96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5BC743EE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685F2C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BBEA22A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5F93234B" w14:textId="77777777" w:rsidTr="00CA26E0">
        <w:tc>
          <w:tcPr>
            <w:tcW w:w="2010" w:type="pct"/>
            <w:vAlign w:val="center"/>
          </w:tcPr>
          <w:p w14:paraId="319FA60F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Data Mining and Knowledge Discovery</w:t>
            </w:r>
          </w:p>
        </w:tc>
        <w:tc>
          <w:tcPr>
            <w:tcW w:w="525" w:type="pct"/>
            <w:vAlign w:val="center"/>
          </w:tcPr>
          <w:p w14:paraId="5873F31C" w14:textId="76740CC0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3425AA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39C9E9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A7C2214" w14:textId="041ADA0B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734275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6D618C9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E81AB3D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2BC8B314" w14:textId="77777777" w:rsidTr="00CA26E0">
        <w:tc>
          <w:tcPr>
            <w:tcW w:w="2010" w:type="pct"/>
            <w:vAlign w:val="center"/>
          </w:tcPr>
          <w:p w14:paraId="4EDA10B0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 xml:space="preserve">Social </w:t>
            </w:r>
            <w:r w:rsidRPr="00326556">
              <w:rPr>
                <w:rFonts w:hint="eastAsia"/>
                <w:sz w:val="20"/>
                <w:szCs w:val="20"/>
              </w:rPr>
              <w:t>M</w:t>
            </w:r>
            <w:r w:rsidRPr="00326556">
              <w:rPr>
                <w:sz w:val="20"/>
                <w:szCs w:val="20"/>
              </w:rPr>
              <w:t xml:space="preserve">edia </w:t>
            </w:r>
            <w:r w:rsidRPr="00326556">
              <w:rPr>
                <w:rFonts w:hint="eastAsia"/>
                <w:sz w:val="20"/>
                <w:szCs w:val="20"/>
              </w:rPr>
              <w:t>M</w:t>
            </w:r>
            <w:r w:rsidRPr="00326556">
              <w:rPr>
                <w:sz w:val="20"/>
                <w:szCs w:val="20"/>
              </w:rPr>
              <w:t xml:space="preserve">anagement and </w:t>
            </w:r>
            <w:r w:rsidRPr="00326556">
              <w:rPr>
                <w:rFonts w:hint="eastAsia"/>
                <w:sz w:val="20"/>
                <w:szCs w:val="20"/>
              </w:rPr>
              <w:t>A</w:t>
            </w:r>
            <w:r w:rsidRPr="00326556">
              <w:rPr>
                <w:sz w:val="20"/>
                <w:szCs w:val="20"/>
              </w:rPr>
              <w:t>nalysis</w:t>
            </w:r>
          </w:p>
        </w:tc>
        <w:tc>
          <w:tcPr>
            <w:tcW w:w="525" w:type="pct"/>
            <w:vAlign w:val="center"/>
          </w:tcPr>
          <w:p w14:paraId="24E0A6B2" w14:textId="4FDA30B3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967C22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C8FEA3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8194BF3" w14:textId="3D4F2AA5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D836871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54A959B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95A645A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3320EF81" w14:textId="77777777" w:rsidTr="00CA26E0">
        <w:tc>
          <w:tcPr>
            <w:tcW w:w="2010" w:type="pct"/>
            <w:vAlign w:val="center"/>
          </w:tcPr>
          <w:p w14:paraId="60DBBEF9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Internet of Things</w:t>
            </w:r>
          </w:p>
        </w:tc>
        <w:tc>
          <w:tcPr>
            <w:tcW w:w="525" w:type="pct"/>
            <w:vAlign w:val="center"/>
          </w:tcPr>
          <w:p w14:paraId="7D048F9C" w14:textId="7301EC4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33063D2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165913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08172E2" w14:textId="17045FE8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0120F18B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7DEFFC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106F639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6C91415B" w14:textId="77777777" w:rsidTr="00CA26E0">
        <w:tc>
          <w:tcPr>
            <w:tcW w:w="2010" w:type="pct"/>
            <w:vAlign w:val="center"/>
          </w:tcPr>
          <w:p w14:paraId="01ADB712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Internet of Things Technology Application Implementation Project</w:t>
            </w:r>
          </w:p>
        </w:tc>
        <w:tc>
          <w:tcPr>
            <w:tcW w:w="525" w:type="pct"/>
            <w:vAlign w:val="center"/>
          </w:tcPr>
          <w:p w14:paraId="501E8C99" w14:textId="3C7827DD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3F049ED8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2F4EA92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7BCDB9E" w14:textId="7254E4AA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342260D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BBA78B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BB51270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4784CB8B" w14:textId="77777777" w:rsidTr="00CA26E0">
        <w:tc>
          <w:tcPr>
            <w:tcW w:w="2010" w:type="pct"/>
            <w:vAlign w:val="center"/>
          </w:tcPr>
          <w:p w14:paraId="5DE30B6B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Managerial Mathematics</w:t>
            </w:r>
          </w:p>
        </w:tc>
        <w:tc>
          <w:tcPr>
            <w:tcW w:w="525" w:type="pct"/>
            <w:vAlign w:val="center"/>
          </w:tcPr>
          <w:p w14:paraId="4C609496" w14:textId="13D649E6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3031218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67E0D6A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797492A" w14:textId="367A0B3A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1DEA63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59AD97B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0960D30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648EA4FF" w14:textId="77777777" w:rsidTr="00CA26E0">
        <w:tc>
          <w:tcPr>
            <w:tcW w:w="2010" w:type="pct"/>
            <w:vAlign w:val="center"/>
          </w:tcPr>
          <w:p w14:paraId="1EA23304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Unmanned Vehicle Design and Application</w:t>
            </w:r>
          </w:p>
        </w:tc>
        <w:tc>
          <w:tcPr>
            <w:tcW w:w="525" w:type="pct"/>
            <w:vAlign w:val="center"/>
          </w:tcPr>
          <w:p w14:paraId="4602B875" w14:textId="394C995D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16B28A8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3703B22A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3D6B5EC" w14:textId="56B13E83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7F0DEF3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49EA13D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649C8B08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0593AFAC" w14:textId="77777777" w:rsidTr="00CA26E0">
        <w:tc>
          <w:tcPr>
            <w:tcW w:w="2010" w:type="pct"/>
            <w:vAlign w:val="center"/>
          </w:tcPr>
          <w:p w14:paraId="01D013FC" w14:textId="77777777" w:rsidR="00CA26E0" w:rsidRPr="00326556" w:rsidRDefault="00CA26E0" w:rsidP="00CA26E0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 xml:space="preserve">Data engineering and Applications </w:t>
            </w:r>
          </w:p>
        </w:tc>
        <w:tc>
          <w:tcPr>
            <w:tcW w:w="525" w:type="pct"/>
            <w:vAlign w:val="center"/>
          </w:tcPr>
          <w:p w14:paraId="2F1CF8C1" w14:textId="1E985442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57FDB5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50E0FD8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7827B47" w14:textId="33EFF47D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3C03A4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0883CFD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5987A2B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2F05E781" w14:textId="77777777" w:rsidTr="00CA26E0">
        <w:tc>
          <w:tcPr>
            <w:tcW w:w="2010" w:type="pct"/>
            <w:vAlign w:val="center"/>
          </w:tcPr>
          <w:p w14:paraId="27DBCFF5" w14:textId="77777777" w:rsidR="00CA26E0" w:rsidRPr="00326556" w:rsidRDefault="00CA26E0" w:rsidP="00CA26E0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Innovative Practical Applications of Artificial Intelligence</w:t>
            </w:r>
          </w:p>
        </w:tc>
        <w:tc>
          <w:tcPr>
            <w:tcW w:w="525" w:type="pct"/>
            <w:vAlign w:val="center"/>
          </w:tcPr>
          <w:p w14:paraId="569EC4B3" w14:textId="748620DF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3ECE58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22DAE4D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D84A666" w14:textId="3841E88A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4F07C8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8E55ED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2735EBA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376DA6CB" w14:textId="77777777" w:rsidTr="00CA26E0">
        <w:tc>
          <w:tcPr>
            <w:tcW w:w="2010" w:type="pct"/>
            <w:vAlign w:val="center"/>
          </w:tcPr>
          <w:p w14:paraId="596D2781" w14:textId="77777777" w:rsidR="00CA26E0" w:rsidRPr="00326556" w:rsidRDefault="00CA26E0" w:rsidP="00CA26E0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Logical Thinking: Expression, Reasoning, and Decision-Making</w:t>
            </w:r>
          </w:p>
        </w:tc>
        <w:tc>
          <w:tcPr>
            <w:tcW w:w="525" w:type="pct"/>
            <w:vAlign w:val="center"/>
          </w:tcPr>
          <w:p w14:paraId="267DCE46" w14:textId="3E2E17E8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35F1F1B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33393A2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579DBB7" w14:textId="2B8784C8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1EEECFA1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AA0064A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81E2490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372DAC22" w14:textId="77777777" w:rsidTr="00CA26E0">
        <w:tc>
          <w:tcPr>
            <w:tcW w:w="2010" w:type="pct"/>
            <w:vAlign w:val="center"/>
          </w:tcPr>
          <w:p w14:paraId="367FCD08" w14:textId="77777777" w:rsidR="00CA26E0" w:rsidRPr="00326556" w:rsidRDefault="00CA26E0" w:rsidP="00CA26E0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Artificial intelligence and stock data analysis</w:t>
            </w:r>
          </w:p>
        </w:tc>
        <w:tc>
          <w:tcPr>
            <w:tcW w:w="525" w:type="pct"/>
            <w:vAlign w:val="center"/>
          </w:tcPr>
          <w:p w14:paraId="19B4A4FB" w14:textId="10757AFF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229E45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C2A799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4873300" w14:textId="2ED2E10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1BC7A1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6A49E3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455B5D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15F56E73" w14:textId="77777777" w:rsidTr="00CA26E0">
        <w:tc>
          <w:tcPr>
            <w:tcW w:w="2010" w:type="pct"/>
            <w:vAlign w:val="center"/>
          </w:tcPr>
          <w:p w14:paraId="779F9384" w14:textId="77777777" w:rsidR="00CA26E0" w:rsidRPr="00326556" w:rsidRDefault="00CA26E0" w:rsidP="00CA26E0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Internship</w:t>
            </w:r>
            <w:r w:rsidRPr="00326556">
              <w:rPr>
                <w:sz w:val="20"/>
                <w:szCs w:val="20"/>
              </w:rPr>
              <w:t xml:space="preserve"> </w:t>
            </w:r>
            <w:r w:rsidRPr="00326556">
              <w:rPr>
                <w:rFonts w:hint="eastAsia"/>
                <w:sz w:val="20"/>
                <w:szCs w:val="20"/>
              </w:rPr>
              <w:t>Ⅱ</w:t>
            </w:r>
          </w:p>
        </w:tc>
        <w:tc>
          <w:tcPr>
            <w:tcW w:w="525" w:type="pct"/>
            <w:vAlign w:val="center"/>
          </w:tcPr>
          <w:p w14:paraId="3A6BFB13" w14:textId="381F5BC5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B8BDF4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353" w:type="pct"/>
            <w:vAlign w:val="center"/>
          </w:tcPr>
          <w:p w14:paraId="20012BF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8006AA9" w14:textId="4F8D78E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7308BD9E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15F49A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2F98DA2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 xml:space="preserve">Classes are only </w:t>
            </w:r>
            <w:r w:rsidRPr="00326556">
              <w:rPr>
                <w:rFonts w:eastAsia="標楷體"/>
                <w:sz w:val="20"/>
                <w:szCs w:val="20"/>
              </w:rPr>
              <w:lastRenderedPageBreak/>
              <w:t>offered during the summer vacation</w:t>
            </w:r>
            <w:r w:rsidRPr="00326556">
              <w:rPr>
                <w:rFonts w:eastAsia="標楷體" w:hint="eastAsia"/>
                <w:sz w:val="20"/>
                <w:szCs w:val="20"/>
              </w:rPr>
              <w:t>.</w:t>
            </w:r>
          </w:p>
        </w:tc>
      </w:tr>
      <w:tr w:rsidR="00CA26E0" w:rsidRPr="00326556" w14:paraId="391D2AD9" w14:textId="77777777" w:rsidTr="00CA26E0">
        <w:tc>
          <w:tcPr>
            <w:tcW w:w="2010" w:type="pct"/>
            <w:vAlign w:val="center"/>
          </w:tcPr>
          <w:p w14:paraId="67290DFE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lastRenderedPageBreak/>
              <w:t>Special Topics in Information Management(III)</w:t>
            </w:r>
          </w:p>
        </w:tc>
        <w:tc>
          <w:tcPr>
            <w:tcW w:w="525" w:type="pct"/>
            <w:vAlign w:val="center"/>
          </w:tcPr>
          <w:p w14:paraId="0E484861" w14:textId="5D269772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60D72A8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4CF43A19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065AB38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76670E3" w14:textId="596E0BE2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6005A3BB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367330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41E8C0C8" w14:textId="77777777" w:rsidTr="00CA26E0">
        <w:tc>
          <w:tcPr>
            <w:tcW w:w="2010" w:type="pct"/>
            <w:vAlign w:val="center"/>
          </w:tcPr>
          <w:p w14:paraId="698F79E8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Internship I</w:t>
            </w:r>
          </w:p>
        </w:tc>
        <w:tc>
          <w:tcPr>
            <w:tcW w:w="525" w:type="pct"/>
            <w:vAlign w:val="center"/>
          </w:tcPr>
          <w:p w14:paraId="27B1FA0A" w14:textId="338DAAE0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1D21BC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9</w:t>
            </w:r>
          </w:p>
        </w:tc>
        <w:tc>
          <w:tcPr>
            <w:tcW w:w="353" w:type="pct"/>
            <w:vAlign w:val="center"/>
          </w:tcPr>
          <w:p w14:paraId="2481CDA9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2BB90CE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10AF0276" w14:textId="4E0FF32E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575" w:type="pct"/>
            <w:vAlign w:val="center"/>
          </w:tcPr>
          <w:p w14:paraId="24FE1141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718F18AF" w14:textId="77777777" w:rsidTr="00CA26E0">
        <w:tc>
          <w:tcPr>
            <w:tcW w:w="2010" w:type="pct"/>
            <w:vAlign w:val="center"/>
          </w:tcPr>
          <w:p w14:paraId="29B22B50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Internship</w:t>
            </w:r>
            <w:r w:rsidRPr="00326556">
              <w:rPr>
                <w:sz w:val="20"/>
                <w:szCs w:val="20"/>
              </w:rPr>
              <w:t xml:space="preserve"> </w:t>
            </w:r>
            <w:r w:rsidRPr="00326556">
              <w:rPr>
                <w:rFonts w:hint="eastAsia"/>
                <w:sz w:val="20"/>
                <w:szCs w:val="20"/>
              </w:rPr>
              <w:t>Ⅲ</w:t>
            </w:r>
          </w:p>
        </w:tc>
        <w:tc>
          <w:tcPr>
            <w:tcW w:w="525" w:type="pct"/>
            <w:vAlign w:val="center"/>
          </w:tcPr>
          <w:p w14:paraId="7A1E2451" w14:textId="460C031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16435FA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2C77B01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6AADDA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64057F0B" w14:textId="49C956DB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575" w:type="pct"/>
            <w:vAlign w:val="center"/>
          </w:tcPr>
          <w:p w14:paraId="41E7B81D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00D5628B" w14:textId="77777777" w:rsidTr="00CA26E0">
        <w:tc>
          <w:tcPr>
            <w:tcW w:w="2010" w:type="pct"/>
            <w:vAlign w:val="center"/>
          </w:tcPr>
          <w:p w14:paraId="7DF59370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>Special Topics in Information Management(IV)</w:t>
            </w:r>
          </w:p>
        </w:tc>
        <w:tc>
          <w:tcPr>
            <w:tcW w:w="525" w:type="pct"/>
            <w:vAlign w:val="center"/>
          </w:tcPr>
          <w:p w14:paraId="3F8F8071" w14:textId="780C8E64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F3F4B36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3A35407E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7F7EE9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D885E3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3930B2C" w14:textId="73C9F28D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575" w:type="pct"/>
            <w:vAlign w:val="center"/>
          </w:tcPr>
          <w:p w14:paraId="5B204A7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65521F5B" w14:textId="77777777" w:rsidTr="00CA26E0">
        <w:tc>
          <w:tcPr>
            <w:tcW w:w="2010" w:type="pct"/>
            <w:vAlign w:val="center"/>
          </w:tcPr>
          <w:p w14:paraId="3F3CDFE8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>Seminar for Information Management Issues(IV)</w:t>
            </w:r>
          </w:p>
        </w:tc>
        <w:tc>
          <w:tcPr>
            <w:tcW w:w="525" w:type="pct"/>
            <w:vAlign w:val="center"/>
          </w:tcPr>
          <w:p w14:paraId="04DCC870" w14:textId="1296720D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5021BE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5CF5FF2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44A73E0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74C4A1E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4C43065" w14:textId="20AFD5C8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575" w:type="pct"/>
            <w:vAlign w:val="center"/>
          </w:tcPr>
          <w:p w14:paraId="5581882E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14:paraId="1A89CD50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28"/>
          <w:szCs w:val="28"/>
        </w:rPr>
      </w:pPr>
    </w:p>
    <w:p w14:paraId="22A24CCF" w14:textId="77777777" w:rsidR="003A5300" w:rsidRPr="009C36E6" w:rsidRDefault="003A5300" w:rsidP="003A5300">
      <w:pPr>
        <w:numPr>
          <w:ilvl w:val="0"/>
          <w:numId w:val="1"/>
        </w:numPr>
        <w:suppressAutoHyphens/>
        <w:autoSpaceDN w:val="0"/>
        <w:snapToGrid w:val="0"/>
        <w:textAlignment w:val="baseline"/>
        <w:rPr>
          <w:rFonts w:eastAsia="標楷體"/>
          <w:color w:val="000000" w:themeColor="text1"/>
        </w:rPr>
      </w:pPr>
      <w:bookmarkStart w:id="1" w:name="_Hlk166238198"/>
      <w:r w:rsidRPr="009C36E6">
        <w:rPr>
          <w:rFonts w:eastAsia="標楷體"/>
          <w:color w:val="000000" w:themeColor="text1"/>
        </w:rPr>
        <w:t>Prerequisite courses</w:t>
      </w:r>
      <w:r w:rsidRPr="009C36E6">
        <w:rPr>
          <w:rFonts w:eastAsia="標楷體" w:hint="eastAsia"/>
          <w:color w:val="000000" w:themeColor="text1"/>
        </w:rPr>
        <w:t xml:space="preserve"> </w:t>
      </w:r>
      <w:r w:rsidRPr="009C36E6">
        <w:rPr>
          <w:rFonts w:eastAsia="標楷體"/>
          <w:color w:val="000000" w:themeColor="text1"/>
        </w:rPr>
        <w:t>(Undergraduate courses that do not count toward graduation credits.)</w:t>
      </w:r>
      <w:r w:rsidRPr="009C36E6">
        <w:rPr>
          <w:rFonts w:eastAsia="標楷體"/>
          <w:color w:val="000000" w:themeColor="text1"/>
        </w:rPr>
        <w:t>：</w:t>
      </w:r>
    </w:p>
    <w:p w14:paraId="43C18E59" w14:textId="77777777" w:rsidR="00410D4F" w:rsidRPr="00326556" w:rsidRDefault="00410D4F" w:rsidP="00410D4F">
      <w:pPr>
        <w:numPr>
          <w:ilvl w:val="1"/>
          <w:numId w:val="1"/>
        </w:numPr>
        <w:suppressAutoHyphens/>
        <w:autoSpaceDN w:val="0"/>
        <w:snapToGrid w:val="0"/>
        <w:textAlignment w:val="baseline"/>
        <w:rPr>
          <w:rFonts w:eastAsia="標楷體"/>
        </w:rPr>
      </w:pPr>
      <w:r w:rsidRPr="00326556">
        <w:rPr>
          <w:rFonts w:eastAsia="標楷體" w:hint="eastAsia"/>
        </w:rPr>
        <w:t>Database Management</w:t>
      </w:r>
      <w:r w:rsidRPr="00326556">
        <w:rPr>
          <w:rFonts w:eastAsia="標楷體" w:hint="eastAsia"/>
        </w:rPr>
        <w:t>、</w:t>
      </w:r>
      <w:r w:rsidRPr="00326556">
        <w:rPr>
          <w:rFonts w:eastAsia="標楷體" w:hint="eastAsia"/>
        </w:rPr>
        <w:t>Systems Analysis and Design</w:t>
      </w:r>
      <w:r w:rsidRPr="00326556">
        <w:rPr>
          <w:rFonts w:eastAsia="標楷體" w:hint="eastAsia"/>
        </w:rPr>
        <w:t>、</w:t>
      </w:r>
      <w:r w:rsidRPr="00326556">
        <w:rPr>
          <w:rFonts w:eastAsia="標楷體" w:hint="eastAsia"/>
        </w:rPr>
        <w:t>Computer Network (Select two out of three).</w:t>
      </w:r>
    </w:p>
    <w:p w14:paraId="737EBD40" w14:textId="77777777" w:rsidR="00410D4F" w:rsidRPr="00326556" w:rsidRDefault="00410D4F" w:rsidP="00410D4F">
      <w:pPr>
        <w:numPr>
          <w:ilvl w:val="1"/>
          <w:numId w:val="1"/>
        </w:numPr>
        <w:suppressAutoHyphens/>
        <w:autoSpaceDN w:val="0"/>
        <w:snapToGrid w:val="0"/>
        <w:textAlignment w:val="baseline"/>
        <w:rPr>
          <w:rFonts w:eastAsia="標楷體"/>
        </w:rPr>
      </w:pPr>
      <w:r w:rsidRPr="00326556">
        <w:rPr>
          <w:rFonts w:eastAsia="標楷體" w:hint="eastAsia"/>
        </w:rPr>
        <w:t>T</w:t>
      </w:r>
      <w:r w:rsidRPr="00326556">
        <w:rPr>
          <w:rFonts w:eastAsia="標楷體"/>
        </w:rPr>
        <w:t>ake at least two courses related to Program Design.</w:t>
      </w:r>
    </w:p>
    <w:p w14:paraId="602F470B" w14:textId="77777777" w:rsidR="00410D4F" w:rsidRPr="00326556" w:rsidRDefault="00410D4F" w:rsidP="00410D4F">
      <w:pPr>
        <w:numPr>
          <w:ilvl w:val="1"/>
          <w:numId w:val="1"/>
        </w:numPr>
        <w:suppressAutoHyphens/>
        <w:autoSpaceDN w:val="0"/>
        <w:snapToGrid w:val="0"/>
        <w:textAlignment w:val="baseline"/>
        <w:rPr>
          <w:rFonts w:eastAsia="標楷體"/>
        </w:rPr>
      </w:pPr>
      <w:r w:rsidRPr="00326556">
        <w:rPr>
          <w:rFonts w:eastAsia="標楷體" w:hint="eastAsia"/>
        </w:rPr>
        <w:t>Business Management</w:t>
      </w:r>
      <w:r w:rsidRPr="00326556">
        <w:rPr>
          <w:rFonts w:eastAsia="標楷體" w:hint="eastAsia"/>
        </w:rPr>
        <w:t>、</w:t>
      </w:r>
      <w:r w:rsidRPr="00326556">
        <w:rPr>
          <w:rFonts w:eastAsia="標楷體" w:hint="eastAsia"/>
        </w:rPr>
        <w:t>Introduction to Information Management (Choose one out of two).</w:t>
      </w:r>
    </w:p>
    <w:p w14:paraId="10C56883" w14:textId="77777777" w:rsidR="00410D4F" w:rsidRPr="00326556" w:rsidRDefault="00410D4F" w:rsidP="00410D4F">
      <w:pPr>
        <w:numPr>
          <w:ilvl w:val="1"/>
          <w:numId w:val="1"/>
        </w:numPr>
        <w:suppressAutoHyphens/>
        <w:autoSpaceDN w:val="0"/>
        <w:snapToGrid w:val="0"/>
        <w:textAlignment w:val="baseline"/>
        <w:rPr>
          <w:rFonts w:eastAsia="標楷體"/>
        </w:rPr>
      </w:pPr>
      <w:r w:rsidRPr="00326556">
        <w:rPr>
          <w:rFonts w:eastAsia="標楷體" w:hint="eastAsia"/>
        </w:rPr>
        <w:t>Statistics(II).</w:t>
      </w:r>
    </w:p>
    <w:p w14:paraId="00471235" w14:textId="77777777" w:rsidR="00410D4F" w:rsidRPr="00326556" w:rsidRDefault="00410D4F" w:rsidP="00410D4F">
      <w:pPr>
        <w:numPr>
          <w:ilvl w:val="0"/>
          <w:numId w:val="3"/>
        </w:numPr>
        <w:suppressAutoHyphens/>
        <w:autoSpaceDN w:val="0"/>
        <w:snapToGrid w:val="0"/>
        <w:textAlignment w:val="baseline"/>
        <w:rPr>
          <w:rFonts w:eastAsia="標楷體"/>
        </w:rPr>
      </w:pPr>
      <w:r w:rsidRPr="00326556">
        <w:rPr>
          <w:rFonts w:eastAsia="標楷體"/>
        </w:rPr>
        <w:t>Each semester, course enrollment must be approved and signed by the advisor.</w:t>
      </w:r>
    </w:p>
    <w:p w14:paraId="4192199A" w14:textId="77777777" w:rsidR="00410D4F" w:rsidRPr="00326556" w:rsidRDefault="00410D4F" w:rsidP="00410D4F">
      <w:pPr>
        <w:numPr>
          <w:ilvl w:val="0"/>
          <w:numId w:val="3"/>
        </w:numPr>
        <w:suppressAutoHyphens/>
        <w:autoSpaceDN w:val="0"/>
        <w:snapToGrid w:val="0"/>
        <w:textAlignment w:val="baseline"/>
        <w:rPr>
          <w:rFonts w:eastAsia="標楷體"/>
        </w:rPr>
      </w:pPr>
      <w:r w:rsidRPr="00326556">
        <w:rPr>
          <w:rFonts w:eastAsia="標楷體"/>
        </w:rPr>
        <w:t>In elective courses, students must select at least one course from the management category and one course from the technical category.</w:t>
      </w:r>
      <w:bookmarkEnd w:id="1"/>
    </w:p>
    <w:p w14:paraId="1CECF214" w14:textId="77777777" w:rsidR="00410D4F" w:rsidRPr="00326556" w:rsidRDefault="00410D4F" w:rsidP="00410D4F">
      <w:pPr>
        <w:tabs>
          <w:tab w:val="left" w:pos="180"/>
          <w:tab w:val="center" w:pos="5400"/>
        </w:tabs>
        <w:spacing w:line="0" w:lineRule="atLeast"/>
        <w:ind w:left="181"/>
        <w:jc w:val="center"/>
        <w:rPr>
          <w:rFonts w:eastAsia="標楷體"/>
          <w:sz w:val="28"/>
          <w:szCs w:val="28"/>
        </w:rPr>
      </w:pPr>
    </w:p>
    <w:p w14:paraId="490FB5EB" w14:textId="77777777" w:rsidR="00410D4F" w:rsidRPr="00326556" w:rsidRDefault="00410D4F" w:rsidP="00410D4F">
      <w:pPr>
        <w:spacing w:line="0" w:lineRule="atLeast"/>
        <w:jc w:val="center"/>
        <w:rPr>
          <w:rFonts w:eastAsia="標楷體"/>
          <w:sz w:val="28"/>
          <w:szCs w:val="28"/>
        </w:rPr>
      </w:pPr>
    </w:p>
    <w:p w14:paraId="2AA0F007" w14:textId="77777777" w:rsidR="00FC0739" w:rsidRPr="00326556" w:rsidRDefault="00FC0739"/>
    <w:sectPr w:rsidR="00FC0739" w:rsidRPr="00326556" w:rsidSect="00410D4F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5D43"/>
    <w:multiLevelType w:val="multilevel"/>
    <w:tmpl w:val="4C2CA3C4"/>
    <w:lvl w:ilvl="0">
      <w:start w:val="1"/>
      <w:numFmt w:val="decimal"/>
      <w:lvlText w:val="%1."/>
      <w:lvlJc w:val="left"/>
      <w:pPr>
        <w:ind w:left="480" w:hanging="480"/>
      </w:pPr>
    </w:lvl>
    <w:lvl w:ilvl="1">
      <w:numFmt w:val="bullet"/>
      <w:lvlText w:val=""/>
      <w:lvlJc w:val="left"/>
      <w:pPr>
        <w:ind w:left="960" w:hanging="48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0267D4"/>
    <w:multiLevelType w:val="multilevel"/>
    <w:tmpl w:val="6A5CCA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F725AC"/>
    <w:multiLevelType w:val="multilevel"/>
    <w:tmpl w:val="6A5CCA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169296865">
    <w:abstractNumId w:val="0"/>
  </w:num>
  <w:num w:numId="2" w16cid:durableId="825753965">
    <w:abstractNumId w:val="2"/>
  </w:num>
  <w:num w:numId="3" w16cid:durableId="1698313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4F"/>
    <w:rsid w:val="000C2114"/>
    <w:rsid w:val="001D4FEA"/>
    <w:rsid w:val="002666CA"/>
    <w:rsid w:val="00274FC9"/>
    <w:rsid w:val="00326556"/>
    <w:rsid w:val="003A5300"/>
    <w:rsid w:val="00410D4F"/>
    <w:rsid w:val="00455E09"/>
    <w:rsid w:val="005A7788"/>
    <w:rsid w:val="006721CF"/>
    <w:rsid w:val="00741745"/>
    <w:rsid w:val="008A7E07"/>
    <w:rsid w:val="00AD58AB"/>
    <w:rsid w:val="00B144B6"/>
    <w:rsid w:val="00CA26E0"/>
    <w:rsid w:val="00D60DEE"/>
    <w:rsid w:val="00FC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897CA"/>
  <w15:chartTrackingRefBased/>
  <w15:docId w15:val="{716F9405-4816-4B38-BBBE-70111E8D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D4F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0D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D4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D4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D4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D4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D4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D4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10D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10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10D4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10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10D4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10D4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10D4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10D4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10D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0D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10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D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10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10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D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D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10D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0D4F"/>
    <w:rPr>
      <w:b/>
      <w:bCs/>
      <w:smallCaps/>
      <w:color w:val="0F4761" w:themeColor="accent1" w:themeShade="BF"/>
      <w:spacing w:val="5"/>
    </w:rPr>
  </w:style>
  <w:style w:type="paragraph" w:styleId="ae">
    <w:name w:val="Note Heading"/>
    <w:basedOn w:val="a"/>
    <w:next w:val="a"/>
    <w:link w:val="af"/>
    <w:uiPriority w:val="99"/>
    <w:rsid w:val="00410D4F"/>
    <w:pPr>
      <w:jc w:val="center"/>
    </w:pPr>
    <w:rPr>
      <w:rFonts w:eastAsia="標楷體"/>
      <w:sz w:val="20"/>
      <w:szCs w:val="20"/>
    </w:rPr>
  </w:style>
  <w:style w:type="character" w:customStyle="1" w:styleId="af">
    <w:name w:val="註釋標題 字元"/>
    <w:basedOn w:val="a0"/>
    <w:link w:val="ae"/>
    <w:uiPriority w:val="99"/>
    <w:rsid w:val="00410D4F"/>
    <w:rPr>
      <w:rFonts w:ascii="Times New Roman" w:eastAsia="標楷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1620</Words>
  <Characters>4731</Characters>
  <Application>Microsoft Office Word</Application>
  <DocSecurity>0</DocSecurity>
  <Lines>675</Lines>
  <Paragraphs>373</Paragraphs>
  <ScaleCrop>false</ScaleCrop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 NUK</dc:creator>
  <cp:keywords/>
  <dc:description/>
  <cp:lastModifiedBy>IM NUK</cp:lastModifiedBy>
  <cp:revision>6</cp:revision>
  <dcterms:created xsi:type="dcterms:W3CDTF">2026-03-23T03:06:00Z</dcterms:created>
  <dcterms:modified xsi:type="dcterms:W3CDTF">2026-05-29T00:36:00Z</dcterms:modified>
</cp:coreProperties>
</file>