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533AC" w14:textId="68E5C1C0" w:rsidR="00422C04" w:rsidRPr="00303323" w:rsidRDefault="00422C04" w:rsidP="00303323">
      <w:pPr>
        <w:tabs>
          <w:tab w:val="left" w:pos="180"/>
          <w:tab w:val="center" w:pos="5400"/>
        </w:tabs>
        <w:spacing w:line="360" w:lineRule="auto"/>
        <w:ind w:left="181"/>
        <w:jc w:val="center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bookmarkStart w:id="0" w:name="_Hlk197421629"/>
      <w:r w:rsidRPr="00303323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國立高雄大學資訊管理學系</w:t>
      </w:r>
      <w:r w:rsidR="00DF3610" w:rsidRPr="00303323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大學部</w:t>
      </w:r>
      <w:r w:rsidRPr="00303323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專業必選修科目表</w:t>
      </w:r>
    </w:p>
    <w:p w14:paraId="2DE95C75" w14:textId="0EDA33F1" w:rsidR="00F36AE0" w:rsidRPr="00303323" w:rsidRDefault="00303323" w:rsidP="00303323">
      <w:pPr>
        <w:spacing w:line="360" w:lineRule="auto"/>
        <w:jc w:val="center"/>
        <w:rPr>
          <w:rFonts w:ascii="Times New Roman" w:eastAsia="標楷體" w:hAnsi="Times New Roman" w:cs="Times New Roman"/>
          <w:color w:val="000000" w:themeColor="text1"/>
          <w:sz w:val="27"/>
          <w:szCs w:val="27"/>
        </w:rPr>
      </w:pPr>
      <w:r w:rsidRPr="00303323">
        <w:rPr>
          <w:rFonts w:ascii="Times New Roman" w:eastAsia="標楷體" w:hAnsi="Times New Roman" w:cs="Times New Roman"/>
          <w:color w:val="000000" w:themeColor="text1"/>
          <w:sz w:val="27"/>
          <w:szCs w:val="27"/>
        </w:rPr>
        <w:t>National University of Kaohsiung, Department of Information Management, Master's Program Required and Elective Courses List</w:t>
      </w:r>
    </w:p>
    <w:p w14:paraId="0C02D106" w14:textId="52777D9F" w:rsidR="00303323" w:rsidRPr="00303323" w:rsidRDefault="00303323" w:rsidP="00303323">
      <w:pPr>
        <w:tabs>
          <w:tab w:val="left" w:pos="2040"/>
        </w:tabs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30332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</w:rPr>
        <w:t>11</w:t>
      </w:r>
      <w:r w:rsidR="006F312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u w:val="single"/>
        </w:rPr>
        <w:t>3</w:t>
      </w:r>
      <w:r w:rsidRPr="0030332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學年度入學新生適用（</w:t>
      </w:r>
      <w:r w:rsidRPr="0030332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For students admitted after the 202</w:t>
      </w:r>
      <w:r w:rsidR="001C7D0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Pr="0030332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Academic Year</w:t>
      </w:r>
      <w:r w:rsidRPr="0030332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</w:t>
      </w:r>
    </w:p>
    <w:p w14:paraId="001A0C06" w14:textId="77777777" w:rsidR="00362883" w:rsidRDefault="00362883" w:rsidP="00362883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A964AA">
        <w:rPr>
          <w:rFonts w:eastAsia="標楷體"/>
          <w:color w:val="000000" w:themeColor="text1"/>
          <w:sz w:val="16"/>
          <w:szCs w:val="16"/>
        </w:rPr>
        <w:t>民國</w:t>
      </w:r>
      <w:r w:rsidRPr="00A964AA">
        <w:rPr>
          <w:rFonts w:eastAsia="標楷體"/>
          <w:color w:val="000000" w:themeColor="text1"/>
          <w:sz w:val="16"/>
          <w:szCs w:val="16"/>
        </w:rPr>
        <w:t>96</w:t>
      </w:r>
      <w:r w:rsidRPr="00A964AA">
        <w:rPr>
          <w:rFonts w:eastAsia="標楷體"/>
          <w:color w:val="000000" w:themeColor="text1"/>
          <w:sz w:val="16"/>
          <w:szCs w:val="16"/>
        </w:rPr>
        <w:t>年</w:t>
      </w:r>
      <w:r w:rsidRPr="00A964AA">
        <w:rPr>
          <w:rFonts w:eastAsia="標楷體"/>
          <w:color w:val="000000" w:themeColor="text1"/>
          <w:sz w:val="16"/>
          <w:szCs w:val="16"/>
        </w:rPr>
        <w:t>3</w:t>
      </w:r>
      <w:r w:rsidRPr="00A964AA">
        <w:rPr>
          <w:rFonts w:eastAsia="標楷體"/>
          <w:color w:val="000000" w:themeColor="text1"/>
          <w:sz w:val="16"/>
          <w:szCs w:val="16"/>
        </w:rPr>
        <w:t>月</w:t>
      </w:r>
      <w:r w:rsidRPr="00A964AA">
        <w:rPr>
          <w:rFonts w:eastAsia="標楷體"/>
          <w:color w:val="000000" w:themeColor="text1"/>
          <w:sz w:val="16"/>
          <w:szCs w:val="16"/>
        </w:rPr>
        <w:t>5</w:t>
      </w:r>
      <w:r w:rsidRPr="00A964AA">
        <w:rPr>
          <w:rFonts w:eastAsia="標楷體"/>
          <w:color w:val="000000" w:themeColor="text1"/>
          <w:sz w:val="16"/>
          <w:szCs w:val="16"/>
        </w:rPr>
        <w:t>日</w:t>
      </w:r>
      <w:r w:rsidRPr="00A964AA">
        <w:rPr>
          <w:rFonts w:eastAsia="標楷體"/>
          <w:color w:val="000000" w:themeColor="text1"/>
          <w:sz w:val="16"/>
          <w:szCs w:val="16"/>
        </w:rPr>
        <w:t>95</w:t>
      </w:r>
      <w:r w:rsidRPr="00A964AA">
        <w:rPr>
          <w:rFonts w:eastAsia="標楷體"/>
          <w:color w:val="000000" w:themeColor="text1"/>
          <w:sz w:val="16"/>
          <w:szCs w:val="16"/>
        </w:rPr>
        <w:t>學年度第</w:t>
      </w:r>
      <w:r w:rsidRPr="00A964AA">
        <w:rPr>
          <w:rFonts w:eastAsia="標楷體" w:hint="eastAsia"/>
          <w:color w:val="000000" w:themeColor="text1"/>
          <w:sz w:val="16"/>
          <w:szCs w:val="16"/>
        </w:rPr>
        <w:t>2</w:t>
      </w:r>
      <w:r w:rsidRPr="00A964AA">
        <w:rPr>
          <w:rFonts w:eastAsia="標楷體"/>
          <w:color w:val="000000" w:themeColor="text1"/>
          <w:sz w:val="16"/>
          <w:szCs w:val="16"/>
        </w:rPr>
        <w:t>學期第</w:t>
      </w:r>
      <w:r w:rsidRPr="00A964AA">
        <w:rPr>
          <w:rFonts w:eastAsia="標楷體"/>
          <w:color w:val="000000" w:themeColor="text1"/>
          <w:sz w:val="16"/>
          <w:szCs w:val="16"/>
        </w:rPr>
        <w:t>1</w:t>
      </w:r>
      <w:r w:rsidRPr="00A964AA">
        <w:rPr>
          <w:rFonts w:eastAsia="標楷體"/>
          <w:color w:val="000000" w:themeColor="text1"/>
          <w:sz w:val="16"/>
          <w:szCs w:val="16"/>
        </w:rPr>
        <w:t>次系</w:t>
      </w:r>
      <w:proofErr w:type="gramStart"/>
      <w:r w:rsidRPr="00A964AA">
        <w:rPr>
          <w:rFonts w:eastAsia="標楷體"/>
          <w:color w:val="000000" w:themeColor="text1"/>
          <w:sz w:val="16"/>
          <w:szCs w:val="16"/>
        </w:rPr>
        <w:t>務</w:t>
      </w:r>
      <w:proofErr w:type="gramEnd"/>
      <w:r w:rsidRPr="00A964AA">
        <w:rPr>
          <w:rFonts w:eastAsia="標楷體"/>
          <w:color w:val="000000" w:themeColor="text1"/>
          <w:sz w:val="16"/>
          <w:szCs w:val="16"/>
        </w:rPr>
        <w:t>會議修正通過</w:t>
      </w:r>
    </w:p>
    <w:p w14:paraId="024BE95F" w14:textId="77777777" w:rsidR="00362883" w:rsidRPr="00C3541C" w:rsidRDefault="00362883" w:rsidP="00362883">
      <w:pPr>
        <w:tabs>
          <w:tab w:val="left" w:pos="2040"/>
        </w:tabs>
        <w:adjustRightInd w:val="0"/>
        <w:snapToGrid w:val="0"/>
        <w:jc w:val="right"/>
        <w:rPr>
          <w:rFonts w:eastAsia="標楷體"/>
          <w:b/>
          <w:color w:val="000000" w:themeColor="text1"/>
          <w:sz w:val="16"/>
          <w:szCs w:val="16"/>
        </w:rPr>
      </w:pP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Approved and amended on March 5, 2007, by the 1nd Department Meeting of the 2nd Semester of the 95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  <w:vertAlign w:val="superscript"/>
        </w:rPr>
        <w:t>th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Academic Year</w:t>
      </w:r>
    </w:p>
    <w:p w14:paraId="354494EA" w14:textId="77777777" w:rsidR="00362883" w:rsidRDefault="00362883" w:rsidP="00362883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A964AA">
        <w:rPr>
          <w:rFonts w:eastAsia="標楷體"/>
          <w:color w:val="000000" w:themeColor="text1"/>
          <w:sz w:val="16"/>
          <w:szCs w:val="16"/>
        </w:rPr>
        <w:t>民國</w:t>
      </w:r>
      <w:r w:rsidRPr="00A964AA">
        <w:rPr>
          <w:rFonts w:eastAsia="標楷體"/>
          <w:color w:val="000000" w:themeColor="text1"/>
          <w:sz w:val="16"/>
          <w:szCs w:val="16"/>
        </w:rPr>
        <w:t>96</w:t>
      </w:r>
      <w:r w:rsidRPr="00A964AA">
        <w:rPr>
          <w:rFonts w:eastAsia="標楷體"/>
          <w:color w:val="000000" w:themeColor="text1"/>
          <w:sz w:val="16"/>
          <w:szCs w:val="16"/>
        </w:rPr>
        <w:t>年</w:t>
      </w:r>
      <w:r w:rsidRPr="00A964AA">
        <w:rPr>
          <w:rFonts w:eastAsia="標楷體"/>
          <w:color w:val="000000" w:themeColor="text1"/>
          <w:sz w:val="16"/>
          <w:szCs w:val="16"/>
        </w:rPr>
        <w:t>4</w:t>
      </w:r>
      <w:r w:rsidRPr="00A964AA">
        <w:rPr>
          <w:rFonts w:eastAsia="標楷體"/>
          <w:color w:val="000000" w:themeColor="text1"/>
          <w:sz w:val="16"/>
          <w:szCs w:val="16"/>
        </w:rPr>
        <w:t>月</w:t>
      </w:r>
      <w:r w:rsidRPr="00A964AA">
        <w:rPr>
          <w:rFonts w:eastAsia="標楷體"/>
          <w:color w:val="000000" w:themeColor="text1"/>
          <w:sz w:val="16"/>
          <w:szCs w:val="16"/>
        </w:rPr>
        <w:t>30</w:t>
      </w:r>
      <w:r w:rsidRPr="00A964AA">
        <w:rPr>
          <w:rFonts w:eastAsia="標楷體"/>
          <w:color w:val="000000" w:themeColor="text1"/>
          <w:sz w:val="16"/>
          <w:szCs w:val="16"/>
        </w:rPr>
        <w:t>日</w:t>
      </w:r>
      <w:r w:rsidRPr="00A964AA">
        <w:rPr>
          <w:rFonts w:eastAsia="標楷體"/>
          <w:color w:val="000000" w:themeColor="text1"/>
          <w:sz w:val="16"/>
          <w:szCs w:val="16"/>
        </w:rPr>
        <w:t>95</w:t>
      </w:r>
      <w:r w:rsidRPr="00A964AA">
        <w:rPr>
          <w:rFonts w:eastAsia="標楷體"/>
          <w:color w:val="000000" w:themeColor="text1"/>
          <w:sz w:val="16"/>
          <w:szCs w:val="16"/>
        </w:rPr>
        <w:t>學年度第</w:t>
      </w:r>
      <w:r w:rsidRPr="00A964AA">
        <w:rPr>
          <w:rFonts w:eastAsia="標楷體" w:hint="eastAsia"/>
          <w:color w:val="000000" w:themeColor="text1"/>
          <w:sz w:val="16"/>
          <w:szCs w:val="16"/>
        </w:rPr>
        <w:t>2</w:t>
      </w:r>
      <w:r w:rsidRPr="00A964AA">
        <w:rPr>
          <w:rFonts w:eastAsia="標楷體"/>
          <w:color w:val="000000" w:themeColor="text1"/>
          <w:sz w:val="16"/>
          <w:szCs w:val="16"/>
        </w:rPr>
        <w:t>學期第</w:t>
      </w:r>
      <w:r w:rsidRPr="00A964AA">
        <w:rPr>
          <w:rFonts w:eastAsia="標楷體"/>
          <w:color w:val="000000" w:themeColor="text1"/>
          <w:sz w:val="16"/>
          <w:szCs w:val="16"/>
        </w:rPr>
        <w:t>2</w:t>
      </w:r>
      <w:r w:rsidRPr="00A964AA">
        <w:rPr>
          <w:rFonts w:eastAsia="標楷體"/>
          <w:color w:val="000000" w:themeColor="text1"/>
          <w:sz w:val="16"/>
          <w:szCs w:val="16"/>
        </w:rPr>
        <w:t>次系</w:t>
      </w:r>
      <w:proofErr w:type="gramStart"/>
      <w:r w:rsidRPr="00A964AA">
        <w:rPr>
          <w:rFonts w:eastAsia="標楷體"/>
          <w:color w:val="000000" w:themeColor="text1"/>
          <w:sz w:val="16"/>
          <w:szCs w:val="16"/>
        </w:rPr>
        <w:t>務</w:t>
      </w:r>
      <w:proofErr w:type="gramEnd"/>
      <w:r w:rsidRPr="00A964AA">
        <w:rPr>
          <w:rFonts w:eastAsia="標楷體"/>
          <w:color w:val="000000" w:themeColor="text1"/>
          <w:sz w:val="16"/>
          <w:szCs w:val="16"/>
        </w:rPr>
        <w:t>暨課程會議修正通過</w:t>
      </w:r>
    </w:p>
    <w:p w14:paraId="2311AE17" w14:textId="77777777" w:rsidR="00362883" w:rsidRPr="00A964AA" w:rsidRDefault="00362883" w:rsidP="00362883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Approved and amended on April 30, 2007, by the 2nd Department Meeting and Curriculum Meeting of the 2nd Semester of the 95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  <w:vertAlign w:val="superscript"/>
        </w:rPr>
        <w:t>th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Academic Year</w:t>
      </w:r>
    </w:p>
    <w:p w14:paraId="78505AD1" w14:textId="77777777" w:rsidR="00362883" w:rsidRDefault="00362883" w:rsidP="00362883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A964AA">
        <w:rPr>
          <w:rFonts w:eastAsia="標楷體"/>
          <w:color w:val="000000" w:themeColor="text1"/>
          <w:sz w:val="16"/>
          <w:szCs w:val="16"/>
        </w:rPr>
        <w:t>民國</w:t>
      </w:r>
      <w:r w:rsidRPr="00A964AA">
        <w:rPr>
          <w:rFonts w:eastAsia="標楷體"/>
          <w:color w:val="000000" w:themeColor="text1"/>
          <w:sz w:val="16"/>
          <w:szCs w:val="16"/>
        </w:rPr>
        <w:t>101</w:t>
      </w:r>
      <w:r w:rsidRPr="00A964AA">
        <w:rPr>
          <w:rFonts w:eastAsia="標楷體"/>
          <w:color w:val="000000" w:themeColor="text1"/>
          <w:sz w:val="16"/>
          <w:szCs w:val="16"/>
        </w:rPr>
        <w:t>年</w:t>
      </w:r>
      <w:r w:rsidRPr="00A964AA">
        <w:rPr>
          <w:rFonts w:eastAsia="標楷體"/>
          <w:color w:val="000000" w:themeColor="text1"/>
          <w:sz w:val="16"/>
          <w:szCs w:val="16"/>
        </w:rPr>
        <w:t>10</w:t>
      </w:r>
      <w:r w:rsidRPr="00A964AA">
        <w:rPr>
          <w:rFonts w:eastAsia="標楷體"/>
          <w:color w:val="000000" w:themeColor="text1"/>
          <w:sz w:val="16"/>
          <w:szCs w:val="16"/>
        </w:rPr>
        <w:t>月</w:t>
      </w:r>
      <w:r w:rsidRPr="00A964AA">
        <w:rPr>
          <w:rFonts w:eastAsia="標楷體"/>
          <w:color w:val="000000" w:themeColor="text1"/>
          <w:sz w:val="16"/>
          <w:szCs w:val="16"/>
        </w:rPr>
        <w:t>29</w:t>
      </w:r>
      <w:r w:rsidRPr="00A964AA">
        <w:rPr>
          <w:rFonts w:eastAsia="標楷體"/>
          <w:color w:val="000000" w:themeColor="text1"/>
          <w:sz w:val="16"/>
          <w:szCs w:val="16"/>
        </w:rPr>
        <w:t>日</w:t>
      </w:r>
      <w:r w:rsidRPr="00A964AA">
        <w:rPr>
          <w:rFonts w:eastAsia="標楷體"/>
          <w:color w:val="000000" w:themeColor="text1"/>
          <w:sz w:val="16"/>
          <w:szCs w:val="16"/>
        </w:rPr>
        <w:t>101</w:t>
      </w:r>
      <w:r w:rsidRPr="00A964AA">
        <w:rPr>
          <w:rFonts w:eastAsia="標楷體"/>
          <w:color w:val="000000" w:themeColor="text1"/>
          <w:sz w:val="16"/>
          <w:szCs w:val="16"/>
        </w:rPr>
        <w:t>學年度第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</w:t>
      </w:r>
      <w:r w:rsidRPr="00A964AA">
        <w:rPr>
          <w:rFonts w:eastAsia="標楷體"/>
          <w:color w:val="000000" w:themeColor="text1"/>
          <w:sz w:val="16"/>
          <w:szCs w:val="16"/>
        </w:rPr>
        <w:t>學期第</w:t>
      </w:r>
      <w:r w:rsidRPr="00A964AA">
        <w:rPr>
          <w:rFonts w:eastAsia="標楷體"/>
          <w:color w:val="000000" w:themeColor="text1"/>
          <w:sz w:val="16"/>
          <w:szCs w:val="16"/>
        </w:rPr>
        <w:t>3</w:t>
      </w:r>
      <w:r w:rsidRPr="00A964AA">
        <w:rPr>
          <w:rFonts w:eastAsia="標楷體"/>
          <w:color w:val="000000" w:themeColor="text1"/>
          <w:sz w:val="16"/>
          <w:szCs w:val="16"/>
        </w:rPr>
        <w:t>次系</w:t>
      </w:r>
      <w:proofErr w:type="gramStart"/>
      <w:r w:rsidRPr="00A964AA">
        <w:rPr>
          <w:rFonts w:eastAsia="標楷體"/>
          <w:color w:val="000000" w:themeColor="text1"/>
          <w:sz w:val="16"/>
          <w:szCs w:val="16"/>
        </w:rPr>
        <w:t>務</w:t>
      </w:r>
      <w:proofErr w:type="gramEnd"/>
      <w:r w:rsidRPr="00A964AA">
        <w:rPr>
          <w:rFonts w:eastAsia="標楷體"/>
          <w:color w:val="000000" w:themeColor="text1"/>
          <w:sz w:val="16"/>
          <w:szCs w:val="16"/>
        </w:rPr>
        <w:t>會議與課程會議修正通過</w:t>
      </w:r>
    </w:p>
    <w:p w14:paraId="3DB8FDCC" w14:textId="77777777" w:rsidR="00362883" w:rsidRDefault="00362883" w:rsidP="00362883">
      <w:pPr>
        <w:tabs>
          <w:tab w:val="left" w:pos="2040"/>
        </w:tabs>
        <w:adjustRightInd w:val="0"/>
        <w:snapToGrid w:val="0"/>
        <w:jc w:val="right"/>
        <w:rPr>
          <w:rFonts w:ascii="Times New Roman" w:eastAsia="標楷體" w:hAnsi="Times New Roman" w:cs="Times New Roman"/>
          <w:color w:val="000000" w:themeColor="text1"/>
          <w:sz w:val="16"/>
          <w:szCs w:val="16"/>
        </w:rPr>
      </w:pP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Approved and amended on October 29, 2012, by the 3nd Department Meeting and Curriculum Meeting of the 1nd Semester of the 101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  <w:vertAlign w:val="superscript"/>
        </w:rPr>
        <w:t>th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Academic Year</w:t>
      </w:r>
    </w:p>
    <w:p w14:paraId="7CED52B2" w14:textId="77777777" w:rsidR="00362883" w:rsidRDefault="00362883" w:rsidP="00362883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A964AA">
        <w:rPr>
          <w:rFonts w:eastAsia="標楷體" w:hint="eastAsia"/>
          <w:color w:val="000000" w:themeColor="text1"/>
          <w:sz w:val="16"/>
          <w:szCs w:val="16"/>
        </w:rPr>
        <w:t>民國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101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年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12</w:t>
      </w:r>
      <w:r w:rsidRPr="00A964AA">
        <w:rPr>
          <w:rFonts w:eastAsia="標楷體" w:hint="eastAsia"/>
          <w:color w:val="000000" w:themeColor="text1"/>
          <w:sz w:val="16"/>
          <w:szCs w:val="16"/>
        </w:rPr>
        <w:t>月</w:t>
      </w:r>
      <w:r w:rsidRPr="00A964AA">
        <w:rPr>
          <w:rFonts w:eastAsia="標楷體" w:hint="eastAsia"/>
          <w:color w:val="000000" w:themeColor="text1"/>
          <w:sz w:val="16"/>
          <w:szCs w:val="16"/>
        </w:rPr>
        <w:t>3</w:t>
      </w:r>
      <w:r w:rsidRPr="00A964AA">
        <w:rPr>
          <w:rFonts w:eastAsia="標楷體" w:hint="eastAsia"/>
          <w:color w:val="000000" w:themeColor="text1"/>
          <w:sz w:val="16"/>
          <w:szCs w:val="16"/>
        </w:rPr>
        <w:t>日</w:t>
      </w:r>
      <w:r w:rsidRPr="00A964AA">
        <w:rPr>
          <w:rFonts w:eastAsia="標楷體"/>
          <w:color w:val="000000" w:themeColor="text1"/>
          <w:sz w:val="16"/>
          <w:szCs w:val="16"/>
        </w:rPr>
        <w:t>101</w:t>
      </w:r>
      <w:r w:rsidRPr="00A964AA">
        <w:rPr>
          <w:rFonts w:eastAsia="標楷體"/>
          <w:color w:val="000000" w:themeColor="text1"/>
          <w:sz w:val="16"/>
          <w:szCs w:val="16"/>
        </w:rPr>
        <w:t>學年度第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</w:t>
      </w:r>
      <w:r w:rsidRPr="00A964AA">
        <w:rPr>
          <w:rFonts w:eastAsia="標楷體"/>
          <w:color w:val="000000" w:themeColor="text1"/>
          <w:sz w:val="16"/>
          <w:szCs w:val="16"/>
        </w:rPr>
        <w:t>學期第</w:t>
      </w:r>
      <w:r w:rsidRPr="00A964AA">
        <w:rPr>
          <w:rFonts w:eastAsia="標楷體"/>
          <w:color w:val="000000" w:themeColor="text1"/>
          <w:sz w:val="16"/>
          <w:szCs w:val="16"/>
        </w:rPr>
        <w:t>3</w:t>
      </w:r>
      <w:r w:rsidRPr="00A964AA">
        <w:rPr>
          <w:rFonts w:eastAsia="標楷體"/>
          <w:color w:val="000000" w:themeColor="text1"/>
          <w:sz w:val="16"/>
          <w:szCs w:val="16"/>
        </w:rPr>
        <w:t>次課程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委員</w:t>
      </w:r>
      <w:r w:rsidRPr="00A964AA">
        <w:rPr>
          <w:rFonts w:eastAsia="標楷體"/>
          <w:color w:val="000000" w:themeColor="text1"/>
          <w:sz w:val="16"/>
          <w:szCs w:val="16"/>
        </w:rPr>
        <w:t>會議修正通過</w:t>
      </w:r>
    </w:p>
    <w:p w14:paraId="378A83D4" w14:textId="77777777" w:rsidR="00362883" w:rsidRPr="00C3541C" w:rsidRDefault="00362883" w:rsidP="00362883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Approved and amended on December 3, 2012, by the 3nd Department Curriculum Meeting of the 1nd Semester of the 101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  <w:vertAlign w:val="superscript"/>
        </w:rPr>
        <w:t>th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Academic Year</w:t>
      </w:r>
    </w:p>
    <w:p w14:paraId="57F03DF2" w14:textId="77777777" w:rsidR="00362883" w:rsidRDefault="00362883" w:rsidP="00362883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A964AA">
        <w:rPr>
          <w:rFonts w:eastAsia="標楷體" w:hint="eastAsia"/>
          <w:color w:val="000000" w:themeColor="text1"/>
          <w:sz w:val="16"/>
          <w:szCs w:val="16"/>
        </w:rPr>
        <w:t>民國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101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年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12</w:t>
      </w:r>
      <w:r w:rsidRPr="00A964AA">
        <w:rPr>
          <w:rFonts w:eastAsia="標楷體" w:hint="eastAsia"/>
          <w:color w:val="000000" w:themeColor="text1"/>
          <w:sz w:val="16"/>
          <w:szCs w:val="16"/>
        </w:rPr>
        <w:t>月</w:t>
      </w:r>
      <w:r w:rsidRPr="00A964AA">
        <w:rPr>
          <w:rFonts w:eastAsia="標楷體" w:hint="eastAsia"/>
          <w:color w:val="000000" w:themeColor="text1"/>
          <w:sz w:val="16"/>
          <w:szCs w:val="16"/>
        </w:rPr>
        <w:t>24</w:t>
      </w:r>
      <w:r w:rsidRPr="00A964AA">
        <w:rPr>
          <w:rFonts w:eastAsia="標楷體" w:hint="eastAsia"/>
          <w:color w:val="000000" w:themeColor="text1"/>
          <w:sz w:val="16"/>
          <w:szCs w:val="16"/>
        </w:rPr>
        <w:t>日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101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學年度第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學期第五次系</w:t>
      </w:r>
      <w:proofErr w:type="gramStart"/>
      <w:r w:rsidRPr="00A964AA">
        <w:rPr>
          <w:rFonts w:eastAsia="標楷體" w:hint="eastAsia"/>
          <w:color w:val="000000" w:themeColor="text1"/>
          <w:sz w:val="16"/>
          <w:szCs w:val="16"/>
        </w:rPr>
        <w:t>務</w:t>
      </w:r>
      <w:proofErr w:type="gramEnd"/>
      <w:r w:rsidRPr="00A964AA">
        <w:rPr>
          <w:rFonts w:eastAsia="標楷體" w:hint="eastAsia"/>
          <w:color w:val="000000" w:themeColor="text1"/>
          <w:sz w:val="16"/>
          <w:szCs w:val="16"/>
        </w:rPr>
        <w:t>會議修正通過</w:t>
      </w:r>
    </w:p>
    <w:p w14:paraId="36855644" w14:textId="77777777" w:rsidR="00362883" w:rsidRPr="00C3541C" w:rsidRDefault="00362883" w:rsidP="00362883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Approved and amended on December 24, 2012, by the 5nd Department Meeting of the 1nd Semester of the 101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  <w:vertAlign w:val="superscript"/>
        </w:rPr>
        <w:t>th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Academic Year</w:t>
      </w:r>
    </w:p>
    <w:p w14:paraId="344B3104" w14:textId="77777777" w:rsidR="00362883" w:rsidRDefault="00362883" w:rsidP="00362883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A964AA">
        <w:rPr>
          <w:rFonts w:eastAsia="標楷體"/>
          <w:color w:val="000000" w:themeColor="text1"/>
          <w:sz w:val="16"/>
          <w:szCs w:val="16"/>
        </w:rPr>
        <w:t>民國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104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年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12</w:t>
      </w:r>
      <w:r w:rsidRPr="00A964AA">
        <w:rPr>
          <w:rFonts w:eastAsia="標楷體" w:hint="eastAsia"/>
          <w:color w:val="000000" w:themeColor="text1"/>
          <w:sz w:val="16"/>
          <w:szCs w:val="16"/>
        </w:rPr>
        <w:t>月</w:t>
      </w:r>
      <w:r w:rsidRPr="00A964AA">
        <w:rPr>
          <w:rFonts w:eastAsia="標楷體" w:hint="eastAsia"/>
          <w:color w:val="000000" w:themeColor="text1"/>
          <w:sz w:val="16"/>
          <w:szCs w:val="16"/>
        </w:rPr>
        <w:t>7</w:t>
      </w:r>
      <w:r w:rsidRPr="00A964AA">
        <w:rPr>
          <w:rFonts w:eastAsia="標楷體" w:hint="eastAsia"/>
          <w:color w:val="000000" w:themeColor="text1"/>
          <w:sz w:val="16"/>
          <w:szCs w:val="16"/>
        </w:rPr>
        <w:t>日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104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學年度第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學期第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</w:t>
      </w:r>
      <w:r w:rsidRPr="00A964AA">
        <w:rPr>
          <w:rFonts w:eastAsia="標楷體" w:hint="eastAsia"/>
          <w:color w:val="000000" w:themeColor="text1"/>
          <w:sz w:val="16"/>
          <w:szCs w:val="16"/>
        </w:rPr>
        <w:t>次課程委員會修正通過</w:t>
      </w:r>
    </w:p>
    <w:p w14:paraId="43A436C7" w14:textId="77777777" w:rsidR="00362883" w:rsidRPr="00C3541C" w:rsidRDefault="00362883" w:rsidP="00362883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Approved and amended on December 7, 2015, by the 1nd Department Curriculum Meeting of the 1nd Semester of the 104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  <w:vertAlign w:val="superscript"/>
        </w:rPr>
        <w:t>th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Academic Year</w:t>
      </w:r>
    </w:p>
    <w:p w14:paraId="0DD63F59" w14:textId="77777777" w:rsidR="00362883" w:rsidRDefault="00362883" w:rsidP="00362883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A964AA">
        <w:rPr>
          <w:rFonts w:eastAsia="標楷體" w:hint="eastAsia"/>
          <w:color w:val="000000" w:themeColor="text1"/>
          <w:sz w:val="16"/>
          <w:szCs w:val="16"/>
        </w:rPr>
        <w:t>民國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105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年</w:t>
      </w:r>
      <w:r w:rsidRPr="00A964AA">
        <w:rPr>
          <w:rFonts w:eastAsia="標楷體" w:hint="eastAsia"/>
          <w:color w:val="000000" w:themeColor="text1"/>
          <w:sz w:val="16"/>
          <w:szCs w:val="16"/>
        </w:rPr>
        <w:t>5</w:t>
      </w:r>
      <w:r w:rsidRPr="00A964AA">
        <w:rPr>
          <w:rFonts w:eastAsia="標楷體" w:hint="eastAsia"/>
          <w:color w:val="000000" w:themeColor="text1"/>
          <w:sz w:val="16"/>
          <w:szCs w:val="16"/>
        </w:rPr>
        <w:t>月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11</w:t>
      </w:r>
      <w:r w:rsidRPr="00A964AA">
        <w:rPr>
          <w:rFonts w:eastAsia="標楷體" w:hint="eastAsia"/>
          <w:color w:val="000000" w:themeColor="text1"/>
          <w:sz w:val="16"/>
          <w:szCs w:val="16"/>
        </w:rPr>
        <w:t>日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104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學年度第</w:t>
      </w:r>
      <w:r w:rsidRPr="00A964AA">
        <w:rPr>
          <w:rFonts w:eastAsia="標楷體" w:hint="eastAsia"/>
          <w:color w:val="000000" w:themeColor="text1"/>
          <w:sz w:val="16"/>
          <w:szCs w:val="16"/>
        </w:rPr>
        <w:t>2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學期第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</w:t>
      </w:r>
      <w:r w:rsidRPr="00A964AA">
        <w:rPr>
          <w:rFonts w:eastAsia="標楷體" w:hint="eastAsia"/>
          <w:color w:val="000000" w:themeColor="text1"/>
          <w:sz w:val="16"/>
          <w:szCs w:val="16"/>
        </w:rPr>
        <w:t>次院</w:t>
      </w:r>
      <w:r>
        <w:rPr>
          <w:rFonts w:eastAsia="標楷體" w:hint="eastAsia"/>
          <w:color w:val="000000" w:themeColor="text1"/>
          <w:sz w:val="16"/>
          <w:szCs w:val="16"/>
        </w:rPr>
        <w:t>課</w:t>
      </w:r>
      <w:r w:rsidRPr="00A964AA">
        <w:rPr>
          <w:rFonts w:eastAsia="標楷體" w:hint="eastAsia"/>
          <w:color w:val="000000" w:themeColor="text1"/>
          <w:sz w:val="16"/>
          <w:szCs w:val="16"/>
        </w:rPr>
        <w:t>程委員會通過</w:t>
      </w:r>
    </w:p>
    <w:p w14:paraId="6F48DEA5" w14:textId="77777777" w:rsidR="00362883" w:rsidRPr="00C3541C" w:rsidRDefault="00362883" w:rsidP="00362883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Approved and amended on May 11, 2016, by the 1nd College Curriculum Meeting of the 2nd Semester of the 104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  <w:vertAlign w:val="superscript"/>
        </w:rPr>
        <w:t>th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Academic Year</w:t>
      </w:r>
    </w:p>
    <w:p w14:paraId="59924B50" w14:textId="77777777" w:rsidR="00362883" w:rsidRDefault="00362883" w:rsidP="00362883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A964AA">
        <w:rPr>
          <w:rFonts w:eastAsia="標楷體"/>
          <w:color w:val="000000" w:themeColor="text1"/>
          <w:sz w:val="16"/>
          <w:szCs w:val="16"/>
        </w:rPr>
        <w:t>民國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105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年</w:t>
      </w:r>
      <w:r w:rsidRPr="00A964AA">
        <w:rPr>
          <w:rFonts w:eastAsia="標楷體" w:hint="eastAsia"/>
          <w:color w:val="000000" w:themeColor="text1"/>
          <w:sz w:val="16"/>
          <w:szCs w:val="16"/>
        </w:rPr>
        <w:t>5</w:t>
      </w:r>
      <w:r w:rsidRPr="00A964AA">
        <w:rPr>
          <w:rFonts w:eastAsia="標楷體" w:hint="eastAsia"/>
          <w:color w:val="000000" w:themeColor="text1"/>
          <w:sz w:val="16"/>
          <w:szCs w:val="16"/>
        </w:rPr>
        <w:t>月</w:t>
      </w:r>
      <w:r w:rsidRPr="00A964AA">
        <w:rPr>
          <w:rFonts w:eastAsia="標楷體" w:hint="eastAsia"/>
          <w:color w:val="000000" w:themeColor="text1"/>
          <w:sz w:val="16"/>
          <w:szCs w:val="16"/>
        </w:rPr>
        <w:t>26</w:t>
      </w:r>
      <w:r w:rsidRPr="00A964AA">
        <w:rPr>
          <w:rFonts w:eastAsia="標楷體" w:hint="eastAsia"/>
          <w:color w:val="000000" w:themeColor="text1"/>
          <w:sz w:val="16"/>
          <w:szCs w:val="16"/>
        </w:rPr>
        <w:t>日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104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學年度第</w:t>
      </w:r>
      <w:r w:rsidRPr="00A964AA">
        <w:rPr>
          <w:rFonts w:eastAsia="標楷體" w:hint="eastAsia"/>
          <w:color w:val="000000" w:themeColor="text1"/>
          <w:sz w:val="16"/>
          <w:szCs w:val="16"/>
        </w:rPr>
        <w:t>2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學期校課程會議備查</w:t>
      </w:r>
    </w:p>
    <w:p w14:paraId="5C602124" w14:textId="77777777" w:rsidR="00362883" w:rsidRPr="00C3541C" w:rsidRDefault="00362883" w:rsidP="00362883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Approved and Recorded on May 26, 2016, by the University Curriculum Meeting of the 2nd Semester of the 104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  <w:vertAlign w:val="superscript"/>
        </w:rPr>
        <w:t>th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Academic Year</w:t>
      </w:r>
    </w:p>
    <w:p w14:paraId="6EE43D30" w14:textId="68A59879" w:rsidR="00362883" w:rsidRDefault="00362883" w:rsidP="00362883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A964AA">
        <w:rPr>
          <w:rFonts w:eastAsia="標楷體" w:hint="eastAsia"/>
          <w:color w:val="000000" w:themeColor="text1"/>
          <w:sz w:val="16"/>
          <w:szCs w:val="16"/>
        </w:rPr>
        <w:t>民國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109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年</w:t>
      </w:r>
      <w:r w:rsidRPr="00A964AA">
        <w:rPr>
          <w:rFonts w:eastAsia="標楷體" w:hint="eastAsia"/>
          <w:color w:val="000000" w:themeColor="text1"/>
          <w:sz w:val="16"/>
          <w:szCs w:val="16"/>
        </w:rPr>
        <w:t>4</w:t>
      </w:r>
      <w:r w:rsidRPr="00A964AA">
        <w:rPr>
          <w:rFonts w:eastAsia="標楷體" w:hint="eastAsia"/>
          <w:color w:val="000000" w:themeColor="text1"/>
          <w:sz w:val="16"/>
          <w:szCs w:val="16"/>
        </w:rPr>
        <w:t>月</w:t>
      </w:r>
      <w:r w:rsidRPr="00A964AA">
        <w:rPr>
          <w:rFonts w:eastAsia="標楷體" w:hint="eastAsia"/>
          <w:color w:val="000000" w:themeColor="text1"/>
          <w:sz w:val="16"/>
          <w:szCs w:val="16"/>
        </w:rPr>
        <w:t>27</w:t>
      </w:r>
      <w:r w:rsidRPr="00A964AA">
        <w:rPr>
          <w:rFonts w:eastAsia="標楷體" w:hint="eastAsia"/>
          <w:color w:val="000000" w:themeColor="text1"/>
          <w:sz w:val="16"/>
          <w:szCs w:val="16"/>
        </w:rPr>
        <w:t>日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108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學年度第</w:t>
      </w:r>
      <w:r w:rsidR="001C7D0E">
        <w:rPr>
          <w:rFonts w:eastAsia="標楷體" w:hint="eastAsia"/>
          <w:color w:val="000000" w:themeColor="text1"/>
          <w:sz w:val="16"/>
          <w:szCs w:val="16"/>
        </w:rPr>
        <w:t>2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學期第</w:t>
      </w:r>
      <w:r w:rsidR="001C7D0E">
        <w:rPr>
          <w:rFonts w:eastAsia="標楷體" w:hint="eastAsia"/>
          <w:color w:val="000000" w:themeColor="text1"/>
          <w:sz w:val="16"/>
          <w:szCs w:val="16"/>
        </w:rPr>
        <w:t>2</w:t>
      </w:r>
      <w:r w:rsidRPr="00A964AA">
        <w:rPr>
          <w:rFonts w:eastAsia="標楷體" w:hint="eastAsia"/>
          <w:color w:val="000000" w:themeColor="text1"/>
          <w:sz w:val="16"/>
          <w:szCs w:val="16"/>
        </w:rPr>
        <w:t>次課程委員會會議修通過</w:t>
      </w:r>
      <w:proofErr w:type="gramStart"/>
      <w:r w:rsidRPr="00A964AA">
        <w:rPr>
          <w:rFonts w:eastAsia="標楷體" w:hint="eastAsia"/>
          <w:color w:val="000000" w:themeColor="text1"/>
          <w:sz w:val="16"/>
          <w:szCs w:val="16"/>
        </w:rPr>
        <w:t>過</w:t>
      </w:r>
      <w:proofErr w:type="gramEnd"/>
    </w:p>
    <w:p w14:paraId="450C55D8" w14:textId="77777777" w:rsidR="00362883" w:rsidRPr="00C3541C" w:rsidRDefault="00362883" w:rsidP="00362883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Approved and amended on April 27, 2020, by the 2nd Department Curriculum Meeting of the 2nd Semester of the 108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  <w:vertAlign w:val="superscript"/>
        </w:rPr>
        <w:t>th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Academic Year</w:t>
      </w:r>
    </w:p>
    <w:p w14:paraId="05461F9B" w14:textId="6766E79E" w:rsidR="00362883" w:rsidRDefault="00362883" w:rsidP="00362883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A964AA">
        <w:rPr>
          <w:rFonts w:eastAsia="標楷體" w:hint="eastAsia"/>
          <w:color w:val="000000" w:themeColor="text1"/>
          <w:sz w:val="16"/>
          <w:szCs w:val="16"/>
        </w:rPr>
        <w:t>民國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</w:t>
      </w:r>
      <w:r w:rsidRPr="00A964AA">
        <w:rPr>
          <w:rFonts w:eastAsia="標楷體"/>
          <w:color w:val="000000" w:themeColor="text1"/>
          <w:sz w:val="16"/>
          <w:szCs w:val="16"/>
        </w:rPr>
        <w:t>09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年</w:t>
      </w:r>
      <w:r w:rsidRPr="00A964AA">
        <w:rPr>
          <w:rFonts w:eastAsia="標楷體" w:hint="eastAsia"/>
          <w:color w:val="000000" w:themeColor="text1"/>
          <w:sz w:val="16"/>
          <w:szCs w:val="16"/>
        </w:rPr>
        <w:t>5</w:t>
      </w:r>
      <w:r w:rsidRPr="00A964AA">
        <w:rPr>
          <w:rFonts w:eastAsia="標楷體" w:hint="eastAsia"/>
          <w:color w:val="000000" w:themeColor="text1"/>
          <w:sz w:val="16"/>
          <w:szCs w:val="16"/>
        </w:rPr>
        <w:t>月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12</w:t>
      </w:r>
      <w:r w:rsidRPr="00A964AA">
        <w:rPr>
          <w:rFonts w:eastAsia="標楷體" w:hint="eastAsia"/>
          <w:color w:val="000000" w:themeColor="text1"/>
          <w:sz w:val="16"/>
          <w:szCs w:val="16"/>
        </w:rPr>
        <w:t>日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108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學年度第</w:t>
      </w:r>
      <w:r w:rsidR="001C7D0E">
        <w:rPr>
          <w:rFonts w:eastAsia="標楷體" w:hint="eastAsia"/>
          <w:color w:val="000000" w:themeColor="text1"/>
          <w:sz w:val="16"/>
          <w:szCs w:val="16"/>
        </w:rPr>
        <w:t>2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學期第</w:t>
      </w:r>
      <w:r w:rsidR="001C7D0E">
        <w:rPr>
          <w:rFonts w:eastAsia="標楷體" w:hint="eastAsia"/>
          <w:color w:val="000000" w:themeColor="text1"/>
          <w:sz w:val="16"/>
          <w:szCs w:val="16"/>
        </w:rPr>
        <w:t>1</w:t>
      </w:r>
      <w:r w:rsidRPr="00A964AA">
        <w:rPr>
          <w:rFonts w:eastAsia="標楷體" w:hint="eastAsia"/>
          <w:color w:val="000000" w:themeColor="text1"/>
          <w:sz w:val="16"/>
          <w:szCs w:val="16"/>
        </w:rPr>
        <w:t>次院課程委員會通過</w:t>
      </w:r>
    </w:p>
    <w:p w14:paraId="6E373281" w14:textId="77777777" w:rsidR="00362883" w:rsidRPr="00C3541C" w:rsidRDefault="00362883" w:rsidP="00362883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Approved and amended on May 12, 2020 by the 1nd College Curriculum Meeting of the 2nd Semester of the 108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  <w:vertAlign w:val="superscript"/>
        </w:rPr>
        <w:t>th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Academic Year</w:t>
      </w:r>
    </w:p>
    <w:p w14:paraId="56997DB7" w14:textId="65341A66" w:rsidR="00362883" w:rsidRDefault="00362883" w:rsidP="00362883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A964AA">
        <w:rPr>
          <w:rFonts w:eastAsia="標楷體" w:hint="eastAsia"/>
          <w:color w:val="000000" w:themeColor="text1"/>
          <w:sz w:val="16"/>
          <w:szCs w:val="16"/>
        </w:rPr>
        <w:t>民國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</w:t>
      </w:r>
      <w:r w:rsidRPr="00A964AA">
        <w:rPr>
          <w:rFonts w:eastAsia="標楷體"/>
          <w:color w:val="000000" w:themeColor="text1"/>
          <w:sz w:val="16"/>
          <w:szCs w:val="16"/>
        </w:rPr>
        <w:t>09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年</w:t>
      </w:r>
      <w:r w:rsidRPr="00A964AA">
        <w:rPr>
          <w:rFonts w:eastAsia="標楷體" w:hint="eastAsia"/>
          <w:color w:val="000000" w:themeColor="text1"/>
          <w:sz w:val="16"/>
          <w:szCs w:val="16"/>
        </w:rPr>
        <w:t>5</w:t>
      </w:r>
      <w:r w:rsidRPr="00A964AA">
        <w:rPr>
          <w:rFonts w:eastAsia="標楷體" w:hint="eastAsia"/>
          <w:color w:val="000000" w:themeColor="text1"/>
          <w:sz w:val="16"/>
          <w:szCs w:val="16"/>
        </w:rPr>
        <w:t>月</w:t>
      </w:r>
      <w:r w:rsidRPr="00A964AA">
        <w:rPr>
          <w:rFonts w:eastAsia="標楷體" w:hint="eastAsia"/>
          <w:color w:val="000000" w:themeColor="text1"/>
          <w:sz w:val="16"/>
          <w:szCs w:val="16"/>
        </w:rPr>
        <w:t>2</w:t>
      </w:r>
      <w:r w:rsidRPr="00A964AA">
        <w:rPr>
          <w:rFonts w:eastAsia="標楷體"/>
          <w:color w:val="000000" w:themeColor="text1"/>
          <w:sz w:val="16"/>
          <w:szCs w:val="16"/>
        </w:rPr>
        <w:t>8</w:t>
      </w:r>
      <w:r w:rsidRPr="00A964AA">
        <w:rPr>
          <w:rFonts w:eastAsia="標楷體" w:hint="eastAsia"/>
          <w:color w:val="000000" w:themeColor="text1"/>
          <w:sz w:val="16"/>
          <w:szCs w:val="16"/>
        </w:rPr>
        <w:t>日</w:t>
      </w:r>
      <w:r w:rsidRPr="00A964AA">
        <w:rPr>
          <w:rFonts w:eastAsia="標楷體" w:hint="eastAsia"/>
          <w:color w:val="000000" w:themeColor="text1"/>
          <w:sz w:val="16"/>
          <w:szCs w:val="16"/>
        </w:rPr>
        <w:t>108</w:t>
      </w:r>
      <w:r w:rsidRPr="00A964AA">
        <w:rPr>
          <w:rFonts w:eastAsia="標楷體" w:hint="eastAsia"/>
          <w:color w:val="000000" w:themeColor="text1"/>
          <w:sz w:val="16"/>
          <w:szCs w:val="16"/>
        </w:rPr>
        <w:t>學年度第</w:t>
      </w:r>
      <w:r w:rsidR="001C7D0E">
        <w:rPr>
          <w:rFonts w:eastAsia="標楷體" w:hint="eastAsia"/>
          <w:color w:val="000000" w:themeColor="text1"/>
          <w:sz w:val="16"/>
          <w:szCs w:val="16"/>
        </w:rPr>
        <w:t>2</w:t>
      </w:r>
      <w:r w:rsidRPr="00A964AA">
        <w:rPr>
          <w:rFonts w:eastAsia="標楷體" w:hint="eastAsia"/>
          <w:color w:val="000000" w:themeColor="text1"/>
          <w:sz w:val="16"/>
          <w:szCs w:val="16"/>
        </w:rPr>
        <w:t>次校課程委員會會議通過</w:t>
      </w:r>
    </w:p>
    <w:p w14:paraId="5978C340" w14:textId="77777777" w:rsidR="00362883" w:rsidRDefault="00362883" w:rsidP="00362883">
      <w:pPr>
        <w:tabs>
          <w:tab w:val="left" w:pos="2040"/>
        </w:tabs>
        <w:adjustRightInd w:val="0"/>
        <w:snapToGrid w:val="0"/>
        <w:jc w:val="right"/>
        <w:rPr>
          <w:rFonts w:ascii="Times New Roman" w:eastAsia="標楷體" w:hAnsi="Times New Roman" w:cs="Times New Roman"/>
          <w:color w:val="000000" w:themeColor="text1"/>
          <w:sz w:val="16"/>
          <w:szCs w:val="16"/>
        </w:rPr>
      </w:pP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Approved and amended on May 28, 2020 by the University Curriculum Meeting of the 2nd Semester of the 108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  <w:vertAlign w:val="superscript"/>
        </w:rPr>
        <w:t>th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Academic Year</w:t>
      </w:r>
    </w:p>
    <w:p w14:paraId="539D0C33" w14:textId="77777777" w:rsidR="001C7D0E" w:rsidRDefault="001C7D0E" w:rsidP="001C7D0E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A5493B">
        <w:rPr>
          <w:rFonts w:eastAsia="標楷體" w:hint="eastAsia"/>
          <w:color w:val="000000" w:themeColor="text1"/>
          <w:sz w:val="16"/>
          <w:szCs w:val="16"/>
        </w:rPr>
        <w:t>民國</w:t>
      </w:r>
      <w:r w:rsidRPr="00A5493B">
        <w:rPr>
          <w:rFonts w:eastAsia="標楷體" w:hint="eastAsia"/>
          <w:color w:val="000000" w:themeColor="text1"/>
          <w:sz w:val="16"/>
          <w:szCs w:val="16"/>
        </w:rPr>
        <w:t>1</w:t>
      </w:r>
      <w:r w:rsidRPr="00A5493B">
        <w:rPr>
          <w:rFonts w:eastAsia="標楷體"/>
          <w:color w:val="000000" w:themeColor="text1"/>
          <w:sz w:val="16"/>
          <w:szCs w:val="16"/>
        </w:rPr>
        <w:t>1</w:t>
      </w:r>
      <w:r w:rsidRPr="00A5493B">
        <w:rPr>
          <w:rFonts w:eastAsia="標楷體" w:hint="eastAsia"/>
          <w:color w:val="000000" w:themeColor="text1"/>
          <w:sz w:val="16"/>
          <w:szCs w:val="16"/>
        </w:rPr>
        <w:t>3</w:t>
      </w:r>
      <w:r w:rsidRPr="00A5493B">
        <w:rPr>
          <w:rFonts w:eastAsia="標楷體" w:hint="eastAsia"/>
          <w:color w:val="000000" w:themeColor="text1"/>
          <w:sz w:val="16"/>
          <w:szCs w:val="16"/>
        </w:rPr>
        <w:t>年</w:t>
      </w:r>
      <w:r w:rsidRPr="00A5493B">
        <w:rPr>
          <w:rFonts w:eastAsia="標楷體" w:hint="eastAsia"/>
          <w:color w:val="000000" w:themeColor="text1"/>
          <w:sz w:val="16"/>
          <w:szCs w:val="16"/>
        </w:rPr>
        <w:t>5</w:t>
      </w:r>
      <w:r w:rsidRPr="00A5493B">
        <w:rPr>
          <w:rFonts w:eastAsia="標楷體" w:hint="eastAsia"/>
          <w:color w:val="000000" w:themeColor="text1"/>
          <w:sz w:val="16"/>
          <w:szCs w:val="16"/>
        </w:rPr>
        <w:t>月</w:t>
      </w:r>
      <w:r w:rsidRPr="00A5493B">
        <w:rPr>
          <w:rFonts w:eastAsia="標楷體" w:hint="eastAsia"/>
          <w:color w:val="000000" w:themeColor="text1"/>
          <w:sz w:val="16"/>
          <w:szCs w:val="16"/>
        </w:rPr>
        <w:t>1</w:t>
      </w:r>
      <w:r w:rsidRPr="00A5493B">
        <w:rPr>
          <w:rFonts w:eastAsia="標楷體"/>
          <w:color w:val="000000" w:themeColor="text1"/>
          <w:sz w:val="16"/>
          <w:szCs w:val="16"/>
        </w:rPr>
        <w:t>3</w:t>
      </w:r>
      <w:r w:rsidRPr="00A5493B">
        <w:rPr>
          <w:rFonts w:eastAsia="標楷體" w:hint="eastAsia"/>
          <w:color w:val="000000" w:themeColor="text1"/>
          <w:sz w:val="16"/>
          <w:szCs w:val="16"/>
        </w:rPr>
        <w:t>日</w:t>
      </w:r>
      <w:proofErr w:type="gramStart"/>
      <w:r w:rsidRPr="00A5493B">
        <w:rPr>
          <w:rFonts w:eastAsia="標楷體" w:hint="eastAsia"/>
          <w:color w:val="000000" w:themeColor="text1"/>
          <w:sz w:val="16"/>
          <w:szCs w:val="16"/>
        </w:rPr>
        <w:t>1</w:t>
      </w:r>
      <w:r w:rsidRPr="00A5493B">
        <w:rPr>
          <w:rFonts w:eastAsia="標楷體"/>
          <w:color w:val="000000" w:themeColor="text1"/>
          <w:sz w:val="16"/>
          <w:szCs w:val="16"/>
        </w:rPr>
        <w:t>1</w:t>
      </w:r>
      <w:r w:rsidRPr="00A5493B">
        <w:rPr>
          <w:rFonts w:eastAsia="標楷體" w:hint="eastAsia"/>
          <w:color w:val="000000" w:themeColor="text1"/>
          <w:sz w:val="16"/>
          <w:szCs w:val="16"/>
        </w:rPr>
        <w:t>2</w:t>
      </w:r>
      <w:proofErr w:type="gramEnd"/>
      <w:r w:rsidRPr="00A5493B">
        <w:rPr>
          <w:rFonts w:eastAsia="標楷體" w:hint="eastAsia"/>
          <w:color w:val="000000" w:themeColor="text1"/>
          <w:sz w:val="16"/>
          <w:szCs w:val="16"/>
        </w:rPr>
        <w:t>年度第</w:t>
      </w:r>
      <w:r w:rsidRPr="00A5493B">
        <w:rPr>
          <w:rFonts w:eastAsia="標楷體"/>
          <w:color w:val="000000" w:themeColor="text1"/>
          <w:sz w:val="16"/>
          <w:szCs w:val="16"/>
        </w:rPr>
        <w:t>2</w:t>
      </w:r>
      <w:r w:rsidRPr="00A5493B">
        <w:rPr>
          <w:rFonts w:eastAsia="標楷體" w:hint="eastAsia"/>
          <w:color w:val="000000" w:themeColor="text1"/>
          <w:sz w:val="16"/>
          <w:szCs w:val="16"/>
        </w:rPr>
        <w:t>學期第</w:t>
      </w:r>
      <w:r w:rsidRPr="00A5493B">
        <w:rPr>
          <w:rFonts w:eastAsia="標楷體" w:hint="eastAsia"/>
          <w:color w:val="000000" w:themeColor="text1"/>
          <w:sz w:val="16"/>
          <w:szCs w:val="16"/>
        </w:rPr>
        <w:t>3</w:t>
      </w:r>
      <w:r w:rsidRPr="00A5493B">
        <w:rPr>
          <w:rFonts w:eastAsia="標楷體" w:hint="eastAsia"/>
          <w:color w:val="000000" w:themeColor="text1"/>
          <w:sz w:val="16"/>
          <w:szCs w:val="16"/>
        </w:rPr>
        <w:t>次系</w:t>
      </w:r>
      <w:proofErr w:type="gramStart"/>
      <w:r w:rsidRPr="00A5493B">
        <w:rPr>
          <w:rFonts w:eastAsia="標楷體" w:hint="eastAsia"/>
          <w:color w:val="000000" w:themeColor="text1"/>
          <w:sz w:val="16"/>
          <w:szCs w:val="16"/>
        </w:rPr>
        <w:t>務</w:t>
      </w:r>
      <w:proofErr w:type="gramEnd"/>
      <w:r w:rsidRPr="00A5493B">
        <w:rPr>
          <w:rFonts w:eastAsia="標楷體" w:hint="eastAsia"/>
          <w:color w:val="000000" w:themeColor="text1"/>
          <w:sz w:val="16"/>
          <w:szCs w:val="16"/>
        </w:rPr>
        <w:t>會議修正選修課通過</w:t>
      </w:r>
    </w:p>
    <w:p w14:paraId="05BDFC88" w14:textId="0BD1ED03" w:rsidR="001C7D0E" w:rsidRPr="001C7D0E" w:rsidRDefault="001C7D0E" w:rsidP="001C7D0E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 w:themeColor="text1"/>
          <w:sz w:val="16"/>
          <w:szCs w:val="16"/>
        </w:rPr>
      </w:pP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Approved and amended on March </w:t>
      </w:r>
      <w:r>
        <w:rPr>
          <w:rFonts w:ascii="Times New Roman" w:eastAsia="標楷體" w:hAnsi="Times New Roman" w:cs="Times New Roman" w:hint="eastAsia"/>
          <w:color w:val="000000" w:themeColor="text1"/>
          <w:sz w:val="16"/>
          <w:szCs w:val="16"/>
        </w:rPr>
        <w:t>13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>, 20</w:t>
      </w:r>
      <w:r>
        <w:rPr>
          <w:rFonts w:ascii="Times New Roman" w:eastAsia="標楷體" w:hAnsi="Times New Roman" w:cs="Times New Roman" w:hint="eastAsia"/>
          <w:color w:val="000000" w:themeColor="text1"/>
          <w:sz w:val="16"/>
          <w:szCs w:val="16"/>
        </w:rPr>
        <w:t>24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, by the </w:t>
      </w:r>
      <w:r>
        <w:rPr>
          <w:rFonts w:ascii="Times New Roman" w:eastAsia="標楷體" w:hAnsi="Times New Roman" w:cs="Times New Roman" w:hint="eastAsia"/>
          <w:color w:val="000000" w:themeColor="text1"/>
          <w:sz w:val="16"/>
          <w:szCs w:val="16"/>
        </w:rPr>
        <w:t>3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nd Department Meeting of the 2nd Semester of the </w:t>
      </w:r>
      <w:r>
        <w:rPr>
          <w:rFonts w:ascii="Times New Roman" w:eastAsia="標楷體" w:hAnsi="Times New Roman" w:cs="Times New Roman" w:hint="eastAsia"/>
          <w:color w:val="000000" w:themeColor="text1"/>
          <w:sz w:val="16"/>
          <w:szCs w:val="16"/>
        </w:rPr>
        <w:t>112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  <w:vertAlign w:val="superscript"/>
        </w:rPr>
        <w:t>th</w:t>
      </w:r>
      <w:r w:rsidRPr="008300D7">
        <w:rPr>
          <w:rFonts w:ascii="Times New Roman" w:eastAsia="標楷體" w:hAnsi="Times New Roman" w:cs="Times New Roman"/>
          <w:color w:val="000000" w:themeColor="text1"/>
          <w:sz w:val="16"/>
          <w:szCs w:val="16"/>
        </w:rPr>
        <w:t xml:space="preserve"> Academic Year</w:t>
      </w:r>
    </w:p>
    <w:p w14:paraId="5901FE22" w14:textId="2B58B75F" w:rsidR="00B846C7" w:rsidRPr="006F0C68" w:rsidRDefault="00B846C7" w:rsidP="00B846C7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 w:rsidRPr="006F0C68">
        <w:rPr>
          <w:rFonts w:eastAsia="標楷體" w:hint="eastAsia"/>
          <w:color w:val="000000"/>
          <w:sz w:val="16"/>
          <w:szCs w:val="16"/>
        </w:rPr>
        <w:t>民國</w:t>
      </w:r>
      <w:r w:rsidRPr="006F0C68">
        <w:rPr>
          <w:rFonts w:eastAsia="標楷體" w:hint="eastAsia"/>
          <w:color w:val="000000"/>
          <w:sz w:val="16"/>
          <w:szCs w:val="16"/>
        </w:rPr>
        <w:t>1</w:t>
      </w:r>
      <w:r w:rsidRPr="006F0C68">
        <w:rPr>
          <w:rFonts w:eastAsia="標楷體"/>
          <w:color w:val="000000"/>
          <w:sz w:val="16"/>
          <w:szCs w:val="16"/>
        </w:rPr>
        <w:t>1</w:t>
      </w:r>
      <w:r w:rsidRPr="006F0C68">
        <w:rPr>
          <w:rFonts w:eastAsia="標楷體" w:hint="eastAsia"/>
          <w:color w:val="000000"/>
          <w:sz w:val="16"/>
          <w:szCs w:val="16"/>
        </w:rPr>
        <w:t>3</w:t>
      </w:r>
      <w:r w:rsidRPr="006F0C68">
        <w:rPr>
          <w:rFonts w:eastAsia="標楷體" w:hint="eastAsia"/>
          <w:color w:val="000000"/>
          <w:sz w:val="16"/>
          <w:szCs w:val="16"/>
        </w:rPr>
        <w:t>年</w:t>
      </w:r>
      <w:r w:rsidRPr="006F0C68">
        <w:rPr>
          <w:rFonts w:eastAsia="標楷體" w:hint="eastAsia"/>
          <w:color w:val="000000"/>
          <w:sz w:val="16"/>
          <w:szCs w:val="16"/>
        </w:rPr>
        <w:t>11</w:t>
      </w:r>
      <w:r w:rsidRPr="006F0C68">
        <w:rPr>
          <w:rFonts w:eastAsia="標楷體" w:hint="eastAsia"/>
          <w:color w:val="000000"/>
          <w:sz w:val="16"/>
          <w:szCs w:val="16"/>
        </w:rPr>
        <w:t>月</w:t>
      </w:r>
      <w:r w:rsidRPr="006F0C68">
        <w:rPr>
          <w:rFonts w:eastAsia="標楷體" w:hint="eastAsia"/>
          <w:color w:val="000000"/>
          <w:sz w:val="16"/>
          <w:szCs w:val="16"/>
        </w:rPr>
        <w:t>18</w:t>
      </w:r>
      <w:r w:rsidRPr="006F0C68">
        <w:rPr>
          <w:rFonts w:eastAsia="標楷體" w:hint="eastAsia"/>
          <w:color w:val="000000"/>
          <w:sz w:val="16"/>
          <w:szCs w:val="16"/>
        </w:rPr>
        <w:t>日</w:t>
      </w:r>
      <w:proofErr w:type="gramStart"/>
      <w:r w:rsidRPr="006F0C68">
        <w:rPr>
          <w:rFonts w:eastAsia="標楷體" w:hint="eastAsia"/>
          <w:color w:val="000000"/>
          <w:sz w:val="16"/>
          <w:szCs w:val="16"/>
        </w:rPr>
        <w:t>1</w:t>
      </w:r>
      <w:r w:rsidRPr="006F0C68">
        <w:rPr>
          <w:rFonts w:eastAsia="標楷體"/>
          <w:color w:val="000000"/>
          <w:sz w:val="16"/>
          <w:szCs w:val="16"/>
        </w:rPr>
        <w:t>1</w:t>
      </w:r>
      <w:r w:rsidRPr="006F0C68">
        <w:rPr>
          <w:rFonts w:eastAsia="標楷體" w:hint="eastAsia"/>
          <w:color w:val="000000"/>
          <w:sz w:val="16"/>
          <w:szCs w:val="16"/>
        </w:rPr>
        <w:t>3</w:t>
      </w:r>
      <w:proofErr w:type="gramEnd"/>
      <w:r w:rsidRPr="006F0C68">
        <w:rPr>
          <w:rFonts w:eastAsia="標楷體" w:hint="eastAsia"/>
          <w:color w:val="000000"/>
          <w:sz w:val="16"/>
          <w:szCs w:val="16"/>
        </w:rPr>
        <w:t>年度第</w:t>
      </w:r>
      <w:r w:rsidRPr="006F0C68">
        <w:rPr>
          <w:rFonts w:eastAsia="標楷體" w:hint="eastAsia"/>
          <w:color w:val="000000"/>
          <w:sz w:val="16"/>
          <w:szCs w:val="16"/>
        </w:rPr>
        <w:t>1</w:t>
      </w:r>
      <w:r w:rsidRPr="006F0C68">
        <w:rPr>
          <w:rFonts w:eastAsia="標楷體" w:hint="eastAsia"/>
          <w:color w:val="000000"/>
          <w:sz w:val="16"/>
          <w:szCs w:val="16"/>
        </w:rPr>
        <w:t>學期第</w:t>
      </w:r>
      <w:r w:rsidRPr="006F0C68">
        <w:rPr>
          <w:rFonts w:eastAsia="標楷體" w:hint="eastAsia"/>
          <w:color w:val="000000"/>
          <w:sz w:val="16"/>
          <w:szCs w:val="16"/>
        </w:rPr>
        <w:t>1</w:t>
      </w:r>
      <w:r w:rsidRPr="006F0C68">
        <w:rPr>
          <w:rFonts w:eastAsia="標楷體" w:hint="eastAsia"/>
          <w:color w:val="000000"/>
          <w:sz w:val="16"/>
          <w:szCs w:val="16"/>
        </w:rPr>
        <w:t>次系課程會議修正選修</w:t>
      </w:r>
      <w:r w:rsidR="007A741C">
        <w:rPr>
          <w:rFonts w:eastAsia="標楷體" w:hint="eastAsia"/>
          <w:color w:val="000000"/>
          <w:sz w:val="16"/>
          <w:szCs w:val="16"/>
        </w:rPr>
        <w:t>課</w:t>
      </w:r>
      <w:r w:rsidRPr="006F0C68">
        <w:rPr>
          <w:rFonts w:eastAsia="標楷體" w:hint="eastAsia"/>
          <w:color w:val="000000"/>
          <w:sz w:val="16"/>
          <w:szCs w:val="16"/>
        </w:rPr>
        <w:t>通過</w:t>
      </w:r>
    </w:p>
    <w:p w14:paraId="3C7F3232" w14:textId="77777777" w:rsidR="00B846C7" w:rsidRDefault="00B846C7" w:rsidP="00B846C7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 w:rsidRPr="006F0C68">
        <w:rPr>
          <w:rFonts w:ascii="Times New Roman" w:eastAsia="標楷體" w:hAnsi="Times New Roman" w:cs="Times New Roman"/>
          <w:color w:val="000000"/>
          <w:sz w:val="16"/>
          <w:szCs w:val="16"/>
        </w:rPr>
        <w:t xml:space="preserve">Approved and amended on November </w:t>
      </w:r>
      <w:r w:rsidRPr="006F0C68">
        <w:rPr>
          <w:rFonts w:ascii="Times New Roman" w:eastAsia="標楷體" w:hAnsi="Times New Roman" w:cs="Times New Roman" w:hint="eastAsia"/>
          <w:color w:val="000000"/>
          <w:sz w:val="16"/>
          <w:szCs w:val="16"/>
        </w:rPr>
        <w:t>18</w:t>
      </w:r>
      <w:r w:rsidRPr="006F0C68">
        <w:rPr>
          <w:rFonts w:ascii="Times New Roman" w:eastAsia="標楷體" w:hAnsi="Times New Roman" w:cs="Times New Roman"/>
          <w:color w:val="000000"/>
          <w:sz w:val="16"/>
          <w:szCs w:val="16"/>
        </w:rPr>
        <w:t>, 20</w:t>
      </w:r>
      <w:r w:rsidRPr="006F0C68">
        <w:rPr>
          <w:rFonts w:ascii="Times New Roman" w:eastAsia="標楷體" w:hAnsi="Times New Roman" w:cs="Times New Roman" w:hint="eastAsia"/>
          <w:color w:val="000000"/>
          <w:sz w:val="16"/>
          <w:szCs w:val="16"/>
        </w:rPr>
        <w:t>24</w:t>
      </w:r>
      <w:r w:rsidRPr="006F0C68">
        <w:rPr>
          <w:rFonts w:ascii="Times New Roman" w:eastAsia="標楷體" w:hAnsi="Times New Roman" w:cs="Times New Roman"/>
          <w:color w:val="000000"/>
          <w:sz w:val="16"/>
          <w:szCs w:val="16"/>
        </w:rPr>
        <w:t xml:space="preserve">, by the </w:t>
      </w:r>
      <w:r w:rsidRPr="006F0C68">
        <w:rPr>
          <w:rFonts w:ascii="Times New Roman" w:eastAsia="標楷體" w:hAnsi="Times New Roman" w:cs="Times New Roman" w:hint="eastAsia"/>
          <w:color w:val="000000"/>
          <w:sz w:val="16"/>
          <w:szCs w:val="16"/>
        </w:rPr>
        <w:t>1</w:t>
      </w:r>
      <w:r w:rsidRPr="006F0C68">
        <w:rPr>
          <w:rFonts w:ascii="Times New Roman" w:eastAsia="標楷體" w:hAnsi="Times New Roman" w:cs="Times New Roman"/>
          <w:color w:val="000000"/>
          <w:sz w:val="16"/>
          <w:szCs w:val="16"/>
        </w:rPr>
        <w:t>nd Department Curriculum Meeting of the 1nd Semester of the 1</w:t>
      </w:r>
      <w:r w:rsidRPr="006F0C68">
        <w:rPr>
          <w:rFonts w:ascii="Times New Roman" w:eastAsia="標楷體" w:hAnsi="Times New Roman" w:cs="Times New Roman" w:hint="eastAsia"/>
          <w:color w:val="000000"/>
          <w:sz w:val="16"/>
          <w:szCs w:val="16"/>
        </w:rPr>
        <w:t>13</w:t>
      </w:r>
      <w:r w:rsidRPr="006F0C68">
        <w:rPr>
          <w:rFonts w:ascii="Times New Roman" w:eastAsia="標楷體" w:hAnsi="Times New Roman" w:cs="Times New Roman"/>
          <w:color w:val="000000"/>
          <w:sz w:val="16"/>
          <w:szCs w:val="16"/>
          <w:vertAlign w:val="superscript"/>
        </w:rPr>
        <w:t>th</w:t>
      </w:r>
      <w:r w:rsidRPr="006F0C68">
        <w:rPr>
          <w:rFonts w:ascii="Times New Roman" w:eastAsia="標楷體" w:hAnsi="Times New Roman" w:cs="Times New Roman"/>
          <w:color w:val="000000"/>
          <w:sz w:val="16"/>
          <w:szCs w:val="16"/>
        </w:rPr>
        <w:t xml:space="preserve"> Academic Year</w:t>
      </w:r>
    </w:p>
    <w:p w14:paraId="76B58BD1" w14:textId="77777777" w:rsidR="00B846C7" w:rsidRPr="006F0C68" w:rsidRDefault="00B846C7" w:rsidP="00B846C7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 w:rsidRPr="006F0C68">
        <w:rPr>
          <w:rFonts w:eastAsia="標楷體" w:hint="eastAsia"/>
          <w:color w:val="000000"/>
          <w:sz w:val="16"/>
          <w:szCs w:val="16"/>
        </w:rPr>
        <w:t>民國</w:t>
      </w:r>
      <w:r>
        <w:rPr>
          <w:rFonts w:eastAsia="標楷體" w:hint="eastAsia"/>
          <w:color w:val="000000"/>
          <w:sz w:val="16"/>
          <w:szCs w:val="16"/>
        </w:rPr>
        <w:t>114</w:t>
      </w:r>
      <w:r w:rsidRPr="006F0C68">
        <w:rPr>
          <w:rFonts w:eastAsia="標楷體" w:hint="eastAsia"/>
          <w:color w:val="000000"/>
          <w:sz w:val="16"/>
          <w:szCs w:val="16"/>
        </w:rPr>
        <w:t>年</w:t>
      </w:r>
      <w:r w:rsidRPr="006F0C68">
        <w:rPr>
          <w:rFonts w:eastAsia="標楷體" w:hint="eastAsia"/>
          <w:color w:val="000000"/>
          <w:sz w:val="16"/>
          <w:szCs w:val="16"/>
        </w:rPr>
        <w:t>4</w:t>
      </w:r>
      <w:r w:rsidRPr="006F0C68">
        <w:rPr>
          <w:rFonts w:eastAsia="標楷體" w:hint="eastAsia"/>
          <w:color w:val="000000"/>
          <w:sz w:val="16"/>
          <w:szCs w:val="16"/>
        </w:rPr>
        <w:t>月</w:t>
      </w:r>
      <w:r>
        <w:rPr>
          <w:rFonts w:eastAsia="標楷體" w:hint="eastAsia"/>
          <w:color w:val="000000"/>
          <w:sz w:val="16"/>
          <w:szCs w:val="16"/>
        </w:rPr>
        <w:t>23</w:t>
      </w:r>
      <w:r w:rsidRPr="006F0C68">
        <w:rPr>
          <w:rFonts w:eastAsia="標楷體" w:hint="eastAsia"/>
          <w:color w:val="000000"/>
          <w:sz w:val="16"/>
          <w:szCs w:val="16"/>
        </w:rPr>
        <w:t>日</w:t>
      </w:r>
      <w:r>
        <w:rPr>
          <w:rFonts w:eastAsia="標楷體" w:hint="eastAsia"/>
          <w:color w:val="000000"/>
          <w:sz w:val="16"/>
          <w:szCs w:val="16"/>
        </w:rPr>
        <w:t>113</w:t>
      </w:r>
      <w:r w:rsidRPr="006F0C68">
        <w:rPr>
          <w:rFonts w:eastAsia="標楷體" w:hint="eastAsia"/>
          <w:color w:val="000000"/>
          <w:sz w:val="16"/>
          <w:szCs w:val="16"/>
        </w:rPr>
        <w:t>學年度第</w:t>
      </w:r>
      <w:r w:rsidRPr="006F0C68">
        <w:rPr>
          <w:rFonts w:eastAsia="標楷體" w:hint="eastAsia"/>
          <w:color w:val="000000"/>
          <w:sz w:val="16"/>
          <w:szCs w:val="16"/>
        </w:rPr>
        <w:t>2</w:t>
      </w:r>
      <w:r w:rsidRPr="006F0C68">
        <w:rPr>
          <w:rFonts w:eastAsia="標楷體" w:hint="eastAsia"/>
          <w:color w:val="000000"/>
          <w:sz w:val="16"/>
          <w:szCs w:val="16"/>
        </w:rPr>
        <w:t>學期第</w:t>
      </w:r>
      <w:r>
        <w:rPr>
          <w:rFonts w:eastAsia="標楷體" w:hint="eastAsia"/>
          <w:color w:val="000000"/>
          <w:sz w:val="16"/>
          <w:szCs w:val="16"/>
        </w:rPr>
        <w:t>1</w:t>
      </w:r>
      <w:r w:rsidRPr="006F0C68">
        <w:rPr>
          <w:rFonts w:eastAsia="標楷體" w:hint="eastAsia"/>
          <w:color w:val="000000"/>
          <w:sz w:val="16"/>
          <w:szCs w:val="16"/>
        </w:rPr>
        <w:t>次課程委員會會議備查</w:t>
      </w:r>
    </w:p>
    <w:p w14:paraId="2DC1C118" w14:textId="77777777" w:rsidR="00B846C7" w:rsidRPr="007A741C" w:rsidRDefault="00B846C7" w:rsidP="00B846C7">
      <w:pPr>
        <w:tabs>
          <w:tab w:val="left" w:pos="2040"/>
        </w:tabs>
        <w:adjustRightInd w:val="0"/>
        <w:snapToGrid w:val="0"/>
        <w:jc w:val="right"/>
        <w:rPr>
          <w:rFonts w:eastAsia="標楷體"/>
          <w:color w:val="000000"/>
          <w:sz w:val="16"/>
          <w:szCs w:val="16"/>
        </w:rPr>
      </w:pPr>
      <w:r w:rsidRPr="006F0C68">
        <w:rPr>
          <w:rFonts w:ascii="Times New Roman" w:eastAsia="標楷體" w:hAnsi="Times New Roman" w:cs="Times New Roman"/>
          <w:color w:val="000000"/>
          <w:sz w:val="16"/>
          <w:szCs w:val="16"/>
        </w:rPr>
        <w:t xml:space="preserve">Approved and </w:t>
      </w:r>
      <w:proofErr w:type="gramStart"/>
      <w:r w:rsidRPr="006F0C68">
        <w:rPr>
          <w:rFonts w:ascii="Times New Roman" w:eastAsia="標楷體" w:hAnsi="Times New Roman" w:cs="Times New Roman"/>
          <w:color w:val="000000"/>
          <w:sz w:val="16"/>
          <w:szCs w:val="16"/>
        </w:rPr>
        <w:t>Recorded</w:t>
      </w:r>
      <w:proofErr w:type="gramEnd"/>
      <w:r w:rsidRPr="006F0C68">
        <w:rPr>
          <w:rFonts w:ascii="Times New Roman" w:eastAsia="標楷體" w:hAnsi="Times New Roman" w:cs="Times New Roman"/>
          <w:color w:val="000000"/>
          <w:sz w:val="16"/>
          <w:szCs w:val="16"/>
        </w:rPr>
        <w:t xml:space="preserve"> on April 2</w:t>
      </w:r>
      <w:r>
        <w:rPr>
          <w:rFonts w:eastAsia="標楷體" w:hint="eastAsia"/>
          <w:color w:val="000000"/>
          <w:sz w:val="16"/>
          <w:szCs w:val="16"/>
        </w:rPr>
        <w:t>3</w:t>
      </w:r>
      <w:r w:rsidRPr="006F0C68">
        <w:rPr>
          <w:rFonts w:ascii="Times New Roman" w:eastAsia="標楷體" w:hAnsi="Times New Roman" w:cs="Times New Roman"/>
          <w:color w:val="000000"/>
          <w:sz w:val="16"/>
          <w:szCs w:val="16"/>
        </w:rPr>
        <w:t>, 202</w:t>
      </w:r>
      <w:r>
        <w:rPr>
          <w:rFonts w:eastAsia="標楷體" w:hint="eastAsia"/>
          <w:color w:val="000000"/>
          <w:sz w:val="16"/>
          <w:szCs w:val="16"/>
        </w:rPr>
        <w:t>5</w:t>
      </w:r>
      <w:r w:rsidRPr="006F0C68">
        <w:rPr>
          <w:rFonts w:ascii="Times New Roman" w:eastAsia="標楷體" w:hAnsi="Times New Roman" w:cs="Times New Roman"/>
          <w:color w:val="000000"/>
          <w:sz w:val="16"/>
          <w:szCs w:val="16"/>
        </w:rPr>
        <w:t xml:space="preserve">, by the </w:t>
      </w:r>
      <w:r>
        <w:rPr>
          <w:rFonts w:eastAsia="標楷體" w:hint="eastAsia"/>
          <w:color w:val="000000"/>
          <w:sz w:val="16"/>
          <w:szCs w:val="16"/>
        </w:rPr>
        <w:t>1</w:t>
      </w:r>
      <w:r w:rsidRPr="006F0C68">
        <w:rPr>
          <w:rFonts w:ascii="Times New Roman" w:eastAsia="標楷體" w:hAnsi="Times New Roman" w:cs="Times New Roman"/>
          <w:color w:val="000000"/>
          <w:sz w:val="16"/>
          <w:szCs w:val="16"/>
        </w:rPr>
        <w:t xml:space="preserve">nd Department Curriculum Meeting of the 2nd Semester of the </w:t>
      </w:r>
      <w:r>
        <w:rPr>
          <w:rFonts w:eastAsia="標楷體" w:hint="eastAsia"/>
          <w:color w:val="000000"/>
          <w:sz w:val="16"/>
          <w:szCs w:val="16"/>
        </w:rPr>
        <w:t>113</w:t>
      </w:r>
      <w:r w:rsidRPr="006F0C68">
        <w:rPr>
          <w:rFonts w:ascii="Times New Roman" w:eastAsia="標楷體" w:hAnsi="Times New Roman" w:cs="Times New Roman"/>
          <w:color w:val="000000"/>
          <w:sz w:val="16"/>
          <w:szCs w:val="16"/>
          <w:vertAlign w:val="superscript"/>
        </w:rPr>
        <w:t>th</w:t>
      </w:r>
      <w:r w:rsidRPr="006F0C68">
        <w:rPr>
          <w:rFonts w:ascii="Times New Roman" w:eastAsia="標楷體" w:hAnsi="Times New Roman" w:cs="Times New Roman"/>
          <w:color w:val="000000"/>
          <w:sz w:val="16"/>
          <w:szCs w:val="16"/>
        </w:rPr>
        <w:t xml:space="preserve"> Academic Year</w:t>
      </w:r>
    </w:p>
    <w:p w14:paraId="461598F3" w14:textId="77777777" w:rsidR="00275FD4" w:rsidRPr="00B846C7" w:rsidRDefault="00275FD4" w:rsidP="00213E14">
      <w:pPr>
        <w:tabs>
          <w:tab w:val="left" w:pos="2040"/>
        </w:tabs>
        <w:adjustRightInd w:val="0"/>
        <w:snapToGrid w:val="0"/>
        <w:jc w:val="righ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384"/>
        <w:gridCol w:w="976"/>
        <w:gridCol w:w="906"/>
        <w:gridCol w:w="1121"/>
        <w:gridCol w:w="1019"/>
        <w:gridCol w:w="1019"/>
        <w:gridCol w:w="1019"/>
        <w:gridCol w:w="1025"/>
        <w:gridCol w:w="1025"/>
        <w:gridCol w:w="1025"/>
        <w:gridCol w:w="1025"/>
        <w:gridCol w:w="1016"/>
      </w:tblGrid>
      <w:tr w:rsidR="00303323" w:rsidRPr="00303323" w14:paraId="0A5FCC6F" w14:textId="77777777" w:rsidTr="00983B52">
        <w:trPr>
          <w:tblHeader/>
        </w:trPr>
        <w:tc>
          <w:tcPr>
            <w:tcW w:w="5000" w:type="pct"/>
            <w:gridSpan w:val="12"/>
          </w:tcPr>
          <w:p w14:paraId="59D63944" w14:textId="59165396" w:rsidR="00983B52" w:rsidRPr="00303323" w:rsidRDefault="00983B52" w:rsidP="005251E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03323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專業必修</w:t>
            </w:r>
            <w:r w:rsidRPr="00303323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72</w:t>
            </w:r>
            <w:r w:rsidRPr="00303323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學分</w:t>
            </w:r>
            <w:r w:rsidRPr="00303323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CF5696" w:rsidRPr="00303323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Required courses</w:t>
            </w:r>
            <w:r w:rsidR="00CF5696" w:rsidRPr="00303323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：</w:t>
            </w:r>
            <w:r w:rsidR="00CF5696" w:rsidRPr="00303323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72 credits</w:t>
            </w:r>
          </w:p>
        </w:tc>
      </w:tr>
      <w:tr w:rsidR="00303323" w:rsidRPr="00303323" w14:paraId="1274D65F" w14:textId="77777777" w:rsidTr="00FD3C6B">
        <w:trPr>
          <w:tblHeader/>
        </w:trPr>
        <w:tc>
          <w:tcPr>
            <w:tcW w:w="1162" w:type="pct"/>
            <w:vAlign w:val="center"/>
          </w:tcPr>
          <w:p w14:paraId="232C3EF9" w14:textId="77777777" w:rsidR="00983B52" w:rsidRPr="00303323" w:rsidRDefault="00983B52" w:rsidP="00983B52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課程名稱</w:t>
            </w:r>
          </w:p>
          <w:p w14:paraId="183272ED" w14:textId="73789DB6" w:rsidR="00983B52" w:rsidRPr="00303323" w:rsidRDefault="00983B52" w:rsidP="00983B52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Course Name</w:t>
            </w:r>
          </w:p>
        </w:tc>
        <w:tc>
          <w:tcPr>
            <w:tcW w:w="335" w:type="pct"/>
            <w:vAlign w:val="center"/>
          </w:tcPr>
          <w:p w14:paraId="29413CB5" w14:textId="77777777" w:rsidR="00983B52" w:rsidRPr="0030332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選修</w:t>
            </w:r>
          </w:p>
          <w:p w14:paraId="626FB534" w14:textId="20C3544A" w:rsidR="00983B52" w:rsidRPr="0030332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Type</w:t>
            </w:r>
          </w:p>
        </w:tc>
        <w:tc>
          <w:tcPr>
            <w:tcW w:w="311" w:type="pct"/>
            <w:vAlign w:val="center"/>
          </w:tcPr>
          <w:p w14:paraId="7496475D" w14:textId="77777777" w:rsidR="00983B52" w:rsidRPr="0030332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學分數</w:t>
            </w:r>
          </w:p>
          <w:p w14:paraId="72877430" w14:textId="2CEF020F" w:rsidR="00983B52" w:rsidRPr="0030332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Credits</w:t>
            </w:r>
          </w:p>
        </w:tc>
        <w:tc>
          <w:tcPr>
            <w:tcW w:w="385" w:type="pct"/>
            <w:vAlign w:val="center"/>
          </w:tcPr>
          <w:p w14:paraId="610F6A70" w14:textId="77777777" w:rsidR="00983B52" w:rsidRPr="0030332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一</w:t>
            </w:r>
            <w:proofErr w:type="gramEnd"/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上</w:t>
            </w:r>
          </w:p>
          <w:p w14:paraId="51814FA5" w14:textId="691FE1D6" w:rsidR="00983B52" w:rsidRPr="00303323" w:rsidRDefault="00983B52" w:rsidP="00983B52">
            <w:pPr>
              <w:tabs>
                <w:tab w:val="left" w:pos="2040"/>
              </w:tabs>
              <w:wordWrap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S1 Year 1</w:t>
            </w:r>
          </w:p>
        </w:tc>
        <w:tc>
          <w:tcPr>
            <w:tcW w:w="350" w:type="pct"/>
            <w:vAlign w:val="center"/>
          </w:tcPr>
          <w:p w14:paraId="4EEAF37D" w14:textId="77777777" w:rsidR="00983B52" w:rsidRPr="0030332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一下</w:t>
            </w:r>
          </w:p>
          <w:p w14:paraId="68D950AB" w14:textId="33FF2F80" w:rsidR="00983B52" w:rsidRPr="0030332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S2 Year 1</w:t>
            </w:r>
          </w:p>
        </w:tc>
        <w:tc>
          <w:tcPr>
            <w:tcW w:w="350" w:type="pct"/>
            <w:vAlign w:val="center"/>
          </w:tcPr>
          <w:p w14:paraId="7CFF382F" w14:textId="77777777" w:rsidR="00983B52" w:rsidRPr="0030332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二上</w:t>
            </w:r>
          </w:p>
          <w:p w14:paraId="73F8A741" w14:textId="51F3B979" w:rsidR="00983B52" w:rsidRPr="0030332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S1 Year 2</w:t>
            </w:r>
          </w:p>
        </w:tc>
        <w:tc>
          <w:tcPr>
            <w:tcW w:w="350" w:type="pct"/>
            <w:vAlign w:val="center"/>
          </w:tcPr>
          <w:p w14:paraId="2BFFF526" w14:textId="77777777" w:rsidR="00983B52" w:rsidRPr="0030332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二下</w:t>
            </w:r>
          </w:p>
          <w:p w14:paraId="25356179" w14:textId="71F9CA40" w:rsidR="00983B52" w:rsidRPr="0030332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S2 Year 2</w:t>
            </w:r>
          </w:p>
        </w:tc>
        <w:tc>
          <w:tcPr>
            <w:tcW w:w="352" w:type="pct"/>
            <w:vAlign w:val="center"/>
          </w:tcPr>
          <w:p w14:paraId="5E2F8D50" w14:textId="77777777" w:rsidR="00983B52" w:rsidRPr="0030332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三上</w:t>
            </w:r>
          </w:p>
          <w:p w14:paraId="0BE9385A" w14:textId="1F5749B2" w:rsidR="00983B52" w:rsidRPr="0030332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S1 Year 3</w:t>
            </w:r>
          </w:p>
        </w:tc>
        <w:tc>
          <w:tcPr>
            <w:tcW w:w="352" w:type="pct"/>
            <w:vAlign w:val="center"/>
          </w:tcPr>
          <w:p w14:paraId="69E1F5B8" w14:textId="77777777" w:rsidR="00983B52" w:rsidRPr="0030332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三下</w:t>
            </w:r>
          </w:p>
          <w:p w14:paraId="0D237C90" w14:textId="5AB9C823" w:rsidR="00983B52" w:rsidRPr="0030332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S2 Year 3</w:t>
            </w:r>
          </w:p>
        </w:tc>
        <w:tc>
          <w:tcPr>
            <w:tcW w:w="352" w:type="pct"/>
            <w:vAlign w:val="center"/>
          </w:tcPr>
          <w:p w14:paraId="0263715C" w14:textId="77777777" w:rsidR="00983B52" w:rsidRPr="0030332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四上</w:t>
            </w:r>
          </w:p>
          <w:p w14:paraId="36161CFA" w14:textId="3C00919E" w:rsidR="00983B52" w:rsidRPr="0030332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S1 Year 4</w:t>
            </w:r>
          </w:p>
        </w:tc>
        <w:tc>
          <w:tcPr>
            <w:tcW w:w="352" w:type="pct"/>
            <w:vAlign w:val="center"/>
          </w:tcPr>
          <w:p w14:paraId="7CDF20E8" w14:textId="77777777" w:rsidR="00983B52" w:rsidRPr="0030332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四下</w:t>
            </w:r>
          </w:p>
          <w:p w14:paraId="31034E8B" w14:textId="16FE5234" w:rsidR="00983B52" w:rsidRPr="00303323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S2 Year 4</w:t>
            </w:r>
          </w:p>
        </w:tc>
        <w:tc>
          <w:tcPr>
            <w:tcW w:w="349" w:type="pct"/>
            <w:vAlign w:val="center"/>
          </w:tcPr>
          <w:p w14:paraId="2AA9B04B" w14:textId="77777777" w:rsidR="00983B52" w:rsidRDefault="00983B52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備註</w:t>
            </w:r>
          </w:p>
          <w:p w14:paraId="256E45B4" w14:textId="66774FB1" w:rsidR="00EF6941" w:rsidRPr="00303323" w:rsidRDefault="00EF6941" w:rsidP="00983B52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Note</w:t>
            </w:r>
          </w:p>
        </w:tc>
      </w:tr>
      <w:tr w:rsidR="00303323" w:rsidRPr="00303323" w14:paraId="7296B975" w14:textId="77777777" w:rsidTr="00983B52">
        <w:tc>
          <w:tcPr>
            <w:tcW w:w="1162" w:type="pct"/>
            <w:vAlign w:val="center"/>
          </w:tcPr>
          <w:p w14:paraId="6D85BDFE" w14:textId="77777777" w:rsidR="00CF5696" w:rsidRPr="00303323" w:rsidRDefault="00CF5696" w:rsidP="00CF5696">
            <w:pPr>
              <w:ind w:left="2200" w:hangingChars="1100" w:hanging="2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經濟學</w:t>
            </w:r>
          </w:p>
          <w:p w14:paraId="2750B508" w14:textId="3ED6B6EE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Economics</w:t>
            </w:r>
          </w:p>
        </w:tc>
        <w:tc>
          <w:tcPr>
            <w:tcW w:w="335" w:type="pct"/>
            <w:vAlign w:val="center"/>
          </w:tcPr>
          <w:p w14:paraId="067B451C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</w:p>
          <w:p w14:paraId="5E3DC86D" w14:textId="421702A3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033ED33F" w14:textId="11220CAF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1C3ABC9B" w14:textId="5F8A96A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146239F1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7557C70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5939CC5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AF2015D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12B37C8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</w:tcPr>
          <w:p w14:paraId="21D0F704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32D365E" w14:textId="0962793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3207DC2F" w14:textId="66E8FC8A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6B62E357" w14:textId="77777777" w:rsidTr="00983B52">
        <w:tc>
          <w:tcPr>
            <w:tcW w:w="1162" w:type="pct"/>
            <w:vAlign w:val="center"/>
          </w:tcPr>
          <w:p w14:paraId="4E349377" w14:textId="77777777" w:rsidR="00CF5696" w:rsidRPr="00303323" w:rsidRDefault="00CF5696" w:rsidP="00CF5696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企業管理</w:t>
            </w:r>
          </w:p>
          <w:p w14:paraId="1B55BB29" w14:textId="520A0F40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Business Management</w:t>
            </w:r>
          </w:p>
        </w:tc>
        <w:tc>
          <w:tcPr>
            <w:tcW w:w="335" w:type="pct"/>
            <w:vAlign w:val="center"/>
          </w:tcPr>
          <w:p w14:paraId="5DD0F1B7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必</w:t>
            </w:r>
          </w:p>
          <w:p w14:paraId="42F9DEE6" w14:textId="33D5DD49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Required</w:t>
            </w:r>
          </w:p>
        </w:tc>
        <w:tc>
          <w:tcPr>
            <w:tcW w:w="311" w:type="pct"/>
            <w:vAlign w:val="center"/>
          </w:tcPr>
          <w:p w14:paraId="06E8F094" w14:textId="624D58C8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385" w:type="pct"/>
            <w:vAlign w:val="center"/>
          </w:tcPr>
          <w:p w14:paraId="31621B22" w14:textId="566ACA62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1BB7B820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21F761E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C035C94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8036105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4ADF30D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</w:tcPr>
          <w:p w14:paraId="0A124994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7FEEC32" w14:textId="68A12B98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00522BB1" w14:textId="488B6DC5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3A050B96" w14:textId="77777777" w:rsidTr="00983B52">
        <w:tc>
          <w:tcPr>
            <w:tcW w:w="1162" w:type="pct"/>
            <w:vAlign w:val="center"/>
          </w:tcPr>
          <w:p w14:paraId="66F7EDFA" w14:textId="77777777" w:rsidR="00CF5696" w:rsidRPr="00303323" w:rsidRDefault="00CF5696" w:rsidP="00CF5696">
            <w:pPr>
              <w:ind w:left="2000" w:hangingChars="1000" w:hanging="20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計算機概論</w:t>
            </w:r>
          </w:p>
          <w:p w14:paraId="4BB869BB" w14:textId="507186F5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Introduction to Computer</w:t>
            </w:r>
          </w:p>
        </w:tc>
        <w:tc>
          <w:tcPr>
            <w:tcW w:w="335" w:type="pct"/>
            <w:vAlign w:val="center"/>
          </w:tcPr>
          <w:p w14:paraId="747E05B6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</w:p>
          <w:p w14:paraId="7CBD0D29" w14:textId="21AE172C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7BAEE31D" w14:textId="4C53EE3C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7F4BCE3C" w14:textId="59E2EB5D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1A33D9FF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23ECB66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E0DF7FF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8EFD9B7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480006B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</w:tcPr>
          <w:p w14:paraId="029373C5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12CF25B" w14:textId="7A9D60B2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6D9CF8E3" w14:textId="79B7F488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250BB155" w14:textId="77777777" w:rsidTr="00983B52">
        <w:tc>
          <w:tcPr>
            <w:tcW w:w="1162" w:type="pct"/>
            <w:vAlign w:val="center"/>
          </w:tcPr>
          <w:p w14:paraId="2E533780" w14:textId="77777777" w:rsidR="00CF5696" w:rsidRPr="00303323" w:rsidRDefault="00CF5696" w:rsidP="00CF5696">
            <w:pPr>
              <w:ind w:left="2200" w:hangingChars="1100" w:hanging="220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程式設計</w:t>
            </w:r>
          </w:p>
          <w:p w14:paraId="6E9A3B5A" w14:textId="498502D0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Program Design</w:t>
            </w:r>
          </w:p>
        </w:tc>
        <w:tc>
          <w:tcPr>
            <w:tcW w:w="335" w:type="pct"/>
            <w:vAlign w:val="center"/>
          </w:tcPr>
          <w:p w14:paraId="72607258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</w:p>
          <w:p w14:paraId="2DE3DEF0" w14:textId="790F89AF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19EC5EC1" w14:textId="4AE75E1F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1BFBC31E" w14:textId="716C3FD9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247927CC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6F8850A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714B8DC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1049CCD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90025E2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</w:tcPr>
          <w:p w14:paraId="6C2B7BCE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60B9233" w14:textId="6DCCFDA4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15BA3EE6" w14:textId="545A44BB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268E109D" w14:textId="77777777" w:rsidTr="00983B52">
        <w:tc>
          <w:tcPr>
            <w:tcW w:w="1162" w:type="pct"/>
            <w:vAlign w:val="center"/>
          </w:tcPr>
          <w:p w14:paraId="0EC9D330" w14:textId="77777777" w:rsidR="00CF5696" w:rsidRPr="00303323" w:rsidRDefault="00CF5696" w:rsidP="00CF5696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微積分</w:t>
            </w:r>
          </w:p>
          <w:p w14:paraId="4C9ED10F" w14:textId="6FB781F2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Calculus</w:t>
            </w:r>
          </w:p>
        </w:tc>
        <w:tc>
          <w:tcPr>
            <w:tcW w:w="335" w:type="pct"/>
            <w:vAlign w:val="center"/>
          </w:tcPr>
          <w:p w14:paraId="063AF56D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</w:p>
          <w:p w14:paraId="03C71BB9" w14:textId="1EE5FB9D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087F3192" w14:textId="29129B70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129D6BB5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C39C50A" w14:textId="60DA6BB4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0F48D2A6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7C5DEC0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CFF71A5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EB7B78E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</w:tcPr>
          <w:p w14:paraId="4A332592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3F811A1" w14:textId="5B398F16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1909C317" w14:textId="24F48752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312F9044" w14:textId="77777777" w:rsidTr="00983B52">
        <w:tc>
          <w:tcPr>
            <w:tcW w:w="1162" w:type="pct"/>
            <w:vAlign w:val="center"/>
          </w:tcPr>
          <w:p w14:paraId="342C5980" w14:textId="77777777" w:rsidR="00CF5696" w:rsidRPr="00303323" w:rsidRDefault="00CF5696" w:rsidP="00CF5696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會計學</w:t>
            </w:r>
          </w:p>
          <w:p w14:paraId="332026E9" w14:textId="24726116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Accounting</w:t>
            </w:r>
          </w:p>
        </w:tc>
        <w:tc>
          <w:tcPr>
            <w:tcW w:w="335" w:type="pct"/>
            <w:vAlign w:val="center"/>
          </w:tcPr>
          <w:p w14:paraId="2DF9A7E5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</w:p>
          <w:p w14:paraId="7381843F" w14:textId="5DAACED6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4ABB494A" w14:textId="49E1D8CD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0DF78503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BB6717E" w14:textId="3662CC9B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512CF1D3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445F9A7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B8758E1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2698815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</w:tcPr>
          <w:p w14:paraId="3BF59E87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8CAF299" w14:textId="27351F11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45964706" w14:textId="6EC93A35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771B217B" w14:textId="77777777" w:rsidTr="00983B52">
        <w:tc>
          <w:tcPr>
            <w:tcW w:w="1162" w:type="pct"/>
            <w:vAlign w:val="center"/>
          </w:tcPr>
          <w:p w14:paraId="53035DCF" w14:textId="77777777" w:rsidR="00CF5696" w:rsidRPr="00303323" w:rsidRDefault="00CF5696" w:rsidP="00CF5696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物件導向程式設計</w:t>
            </w: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Ⅰ</w:t>
            </w:r>
          </w:p>
          <w:p w14:paraId="7BD4C73E" w14:textId="4332BFB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Object-Oriented Programming(I)</w:t>
            </w:r>
          </w:p>
        </w:tc>
        <w:tc>
          <w:tcPr>
            <w:tcW w:w="335" w:type="pct"/>
            <w:vAlign w:val="center"/>
          </w:tcPr>
          <w:p w14:paraId="7E8ACBA6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</w:p>
          <w:p w14:paraId="2CEC8CBC" w14:textId="2DB3965E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09DFE1D7" w14:textId="78470464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6CE7AAE7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E9449CC" w14:textId="07502596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69DFBD8C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77784AB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F2961AC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194DD41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</w:tcPr>
          <w:p w14:paraId="26F84C53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6F8AAF4" w14:textId="58CF623B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4CC33027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4922AC41" w14:textId="77777777" w:rsidTr="00983B52">
        <w:tc>
          <w:tcPr>
            <w:tcW w:w="1162" w:type="pct"/>
            <w:vAlign w:val="center"/>
          </w:tcPr>
          <w:p w14:paraId="0CF1B071" w14:textId="77777777" w:rsidR="00CF5696" w:rsidRPr="00303323" w:rsidRDefault="00CF5696" w:rsidP="00CF5696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資訊管理導論</w:t>
            </w:r>
          </w:p>
          <w:p w14:paraId="0785281E" w14:textId="2F0A942D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Introduction to Information Management</w:t>
            </w:r>
          </w:p>
        </w:tc>
        <w:tc>
          <w:tcPr>
            <w:tcW w:w="335" w:type="pct"/>
            <w:vAlign w:val="center"/>
          </w:tcPr>
          <w:p w14:paraId="53122D27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</w:p>
          <w:p w14:paraId="1A60AA1E" w14:textId="7B5B1A4A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096B029D" w14:textId="57805AF3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694FFFF9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D1BE37A" w14:textId="28BEA5B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71F287FF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0584930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5FC5A2D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D1C62D7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</w:tcPr>
          <w:p w14:paraId="4D6E1F4E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508A8F2" w14:textId="1E94CC4B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484639C2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7A133FD9" w14:textId="77777777" w:rsidTr="00983B52">
        <w:tc>
          <w:tcPr>
            <w:tcW w:w="1162" w:type="pct"/>
            <w:vAlign w:val="center"/>
          </w:tcPr>
          <w:p w14:paraId="43E353DF" w14:textId="77777777" w:rsidR="00CF5696" w:rsidRPr="00303323" w:rsidRDefault="00CF5696" w:rsidP="00CF5696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物件導向程式設計</w:t>
            </w: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Ⅱ</w:t>
            </w:r>
          </w:p>
          <w:p w14:paraId="6A09C143" w14:textId="03155D78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Object-Oriented </w:t>
            </w:r>
            <w:proofErr w:type="gramStart"/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Programming(</w:t>
            </w:r>
            <w:proofErr w:type="gramEnd"/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II)</w:t>
            </w:r>
          </w:p>
        </w:tc>
        <w:tc>
          <w:tcPr>
            <w:tcW w:w="335" w:type="pct"/>
            <w:vAlign w:val="center"/>
          </w:tcPr>
          <w:p w14:paraId="080B0D4B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</w:p>
          <w:p w14:paraId="13481749" w14:textId="2B09ABD2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4FB20D3B" w14:textId="722E0865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7CB275BC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55B9D50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6AEF52F" w14:textId="34E81621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0100CDDE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6E65D32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E920CB3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</w:tcPr>
          <w:p w14:paraId="4FDEB403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3FE0395" w14:textId="14B3C6CF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22DC5771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3971337F" w14:textId="77777777" w:rsidTr="00983B52">
        <w:tc>
          <w:tcPr>
            <w:tcW w:w="1162" w:type="pct"/>
            <w:vAlign w:val="center"/>
          </w:tcPr>
          <w:p w14:paraId="65AF74B2" w14:textId="77777777" w:rsidR="00CF5696" w:rsidRPr="00303323" w:rsidRDefault="00CF5696" w:rsidP="00CF5696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統計學</w:t>
            </w: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Ⅰ</w:t>
            </w:r>
          </w:p>
          <w:p w14:paraId="137570DD" w14:textId="171CC209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Statistics(I)</w:t>
            </w:r>
          </w:p>
        </w:tc>
        <w:tc>
          <w:tcPr>
            <w:tcW w:w="335" w:type="pct"/>
            <w:vAlign w:val="center"/>
          </w:tcPr>
          <w:p w14:paraId="1072F912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</w:p>
          <w:p w14:paraId="1B778CB4" w14:textId="25C9D9E5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545D94A1" w14:textId="6B050F03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251BCA05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621DA03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BB587C5" w14:textId="46A5AFC1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0E2672E0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411BAD6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7399E2C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</w:tcPr>
          <w:p w14:paraId="55BBC43E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875F6B2" w14:textId="2DACB580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5085D60B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51D29AC3" w14:textId="77777777" w:rsidTr="00983B52">
        <w:tc>
          <w:tcPr>
            <w:tcW w:w="1162" w:type="pct"/>
            <w:vAlign w:val="center"/>
          </w:tcPr>
          <w:p w14:paraId="454C96EE" w14:textId="77777777" w:rsidR="00CF5696" w:rsidRPr="00303323" w:rsidRDefault="00CF5696" w:rsidP="00CF5696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電腦網路</w:t>
            </w:r>
          </w:p>
          <w:p w14:paraId="2DBDC11F" w14:textId="26470320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Computer Network</w:t>
            </w:r>
          </w:p>
        </w:tc>
        <w:tc>
          <w:tcPr>
            <w:tcW w:w="335" w:type="pct"/>
            <w:vAlign w:val="center"/>
          </w:tcPr>
          <w:p w14:paraId="0DDF42A8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</w:p>
          <w:p w14:paraId="63A686E5" w14:textId="490CEFA3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0691E7B8" w14:textId="3C1DDDE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2673403B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E73EEBA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09A2080" w14:textId="5D5448B1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23DD9A8E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77EFB14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D72D84D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</w:tcPr>
          <w:p w14:paraId="6A1FBC9D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9E0D7FE" w14:textId="1F646913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31CAF2D5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26F0363A" w14:textId="77777777" w:rsidTr="00983B52">
        <w:tc>
          <w:tcPr>
            <w:tcW w:w="1162" w:type="pct"/>
            <w:vAlign w:val="center"/>
          </w:tcPr>
          <w:p w14:paraId="0EF4C542" w14:textId="77777777" w:rsidR="00CF5696" w:rsidRPr="00303323" w:rsidRDefault="00CF5696" w:rsidP="00CF5696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行銷管理</w:t>
            </w:r>
          </w:p>
          <w:p w14:paraId="22E0CB2D" w14:textId="5F4023F4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Marketing Management</w:t>
            </w:r>
          </w:p>
        </w:tc>
        <w:tc>
          <w:tcPr>
            <w:tcW w:w="335" w:type="pct"/>
            <w:vAlign w:val="center"/>
          </w:tcPr>
          <w:p w14:paraId="38CCBC1D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</w:p>
          <w:p w14:paraId="24DF4103" w14:textId="21596952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23CDC464" w14:textId="60D6AB7A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27F401ED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6FAB385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AC5C7A9" w14:textId="05759661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40899023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86B5E5C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A0FF2D9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</w:tcPr>
          <w:p w14:paraId="684C7AA2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0E43962" w14:textId="5E93D482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2E7A5A8A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10BECEBC" w14:textId="77777777" w:rsidTr="00983B52">
        <w:tc>
          <w:tcPr>
            <w:tcW w:w="1162" w:type="pct"/>
            <w:vAlign w:val="center"/>
          </w:tcPr>
          <w:p w14:paraId="17790518" w14:textId="3AB04393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網頁程式設計</w:t>
            </w: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br/>
              <w:t>Web Pages Programming</w:t>
            </w:r>
          </w:p>
        </w:tc>
        <w:tc>
          <w:tcPr>
            <w:tcW w:w="335" w:type="pct"/>
            <w:vAlign w:val="center"/>
          </w:tcPr>
          <w:p w14:paraId="35BB6AF9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</w:p>
          <w:p w14:paraId="18C5237E" w14:textId="7203AA7F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5DEF4DF9" w14:textId="267D48E1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408F21F3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E162E9C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406ED84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8D2A86F" w14:textId="0B16C62E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24948F1B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242BE0C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</w:tcPr>
          <w:p w14:paraId="5B70573D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581B7E4" w14:textId="590978E9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5C785E19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252F2ECE" w14:textId="77777777" w:rsidTr="00983B52">
        <w:tc>
          <w:tcPr>
            <w:tcW w:w="1162" w:type="pct"/>
            <w:vAlign w:val="center"/>
          </w:tcPr>
          <w:p w14:paraId="171D2284" w14:textId="77777777" w:rsidR="00CF5696" w:rsidRPr="00303323" w:rsidRDefault="00CF5696" w:rsidP="00CF5696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資料庫管理</w:t>
            </w:r>
          </w:p>
          <w:p w14:paraId="06695BA1" w14:textId="53C1D9B3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Database Management</w:t>
            </w:r>
          </w:p>
        </w:tc>
        <w:tc>
          <w:tcPr>
            <w:tcW w:w="335" w:type="pct"/>
            <w:vAlign w:val="center"/>
          </w:tcPr>
          <w:p w14:paraId="43050352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</w:p>
          <w:p w14:paraId="12ECE943" w14:textId="325D33F6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25BD648A" w14:textId="2F61A63F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6DC6DA9F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0BDF376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231A659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5C76BD1" w14:textId="03BD9C5F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1E7FFAD8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EC6FE5C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</w:tcPr>
          <w:p w14:paraId="5A97C1E3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318CF00" w14:textId="7FCF9BC5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09C9FE58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1582B4D4" w14:textId="77777777" w:rsidTr="00983B52">
        <w:tc>
          <w:tcPr>
            <w:tcW w:w="1162" w:type="pct"/>
            <w:vAlign w:val="center"/>
          </w:tcPr>
          <w:p w14:paraId="4EC98743" w14:textId="77777777" w:rsidR="00CF5696" w:rsidRPr="00303323" w:rsidRDefault="00CF5696" w:rsidP="00CF5696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電子商務</w:t>
            </w:r>
          </w:p>
          <w:p w14:paraId="59EE9F11" w14:textId="2456EA03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Electronic Commerce</w:t>
            </w:r>
          </w:p>
        </w:tc>
        <w:tc>
          <w:tcPr>
            <w:tcW w:w="335" w:type="pct"/>
            <w:vAlign w:val="center"/>
          </w:tcPr>
          <w:p w14:paraId="41F4A204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</w:p>
          <w:p w14:paraId="32594304" w14:textId="60F846B2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256CC340" w14:textId="503395CE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588B3D13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0B2DF09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9235402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B5A8E64" w14:textId="1C248AD5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5C157EF9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FB4FEFB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</w:tcPr>
          <w:p w14:paraId="19CDAFFA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DA6CBF0" w14:textId="0AF5FBE8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22EA671E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2BD90655" w14:textId="77777777" w:rsidTr="00983B52">
        <w:tc>
          <w:tcPr>
            <w:tcW w:w="1162" w:type="pct"/>
            <w:vAlign w:val="center"/>
          </w:tcPr>
          <w:p w14:paraId="355C324F" w14:textId="77777777" w:rsidR="00CF5696" w:rsidRPr="00303323" w:rsidRDefault="00CF5696" w:rsidP="00CF5696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統計學</w:t>
            </w: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Ⅱ</w:t>
            </w:r>
          </w:p>
          <w:p w14:paraId="542AE3EA" w14:textId="2D02C389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Statistics(</w:t>
            </w:r>
            <w:proofErr w:type="gramEnd"/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II)</w:t>
            </w:r>
          </w:p>
        </w:tc>
        <w:tc>
          <w:tcPr>
            <w:tcW w:w="335" w:type="pct"/>
            <w:vAlign w:val="center"/>
          </w:tcPr>
          <w:p w14:paraId="039A3563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必</w:t>
            </w:r>
          </w:p>
          <w:p w14:paraId="0C766572" w14:textId="4DFEC439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Required</w:t>
            </w:r>
          </w:p>
        </w:tc>
        <w:tc>
          <w:tcPr>
            <w:tcW w:w="311" w:type="pct"/>
            <w:vAlign w:val="center"/>
          </w:tcPr>
          <w:p w14:paraId="351E8D4C" w14:textId="6606CE49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385" w:type="pct"/>
            <w:vAlign w:val="center"/>
          </w:tcPr>
          <w:p w14:paraId="701F7001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118B693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C20E192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47A726A" w14:textId="40EEC833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6883F95A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A01D3AA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</w:tcPr>
          <w:p w14:paraId="1CFC95C0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321FA60" w14:textId="02E4C23F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698EF1A4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5A4C1E44" w14:textId="77777777" w:rsidTr="00983B52">
        <w:tc>
          <w:tcPr>
            <w:tcW w:w="1162" w:type="pct"/>
            <w:vAlign w:val="center"/>
          </w:tcPr>
          <w:p w14:paraId="232FED5B" w14:textId="77777777" w:rsidR="00CF5696" w:rsidRPr="00303323" w:rsidRDefault="00CF5696" w:rsidP="00CF5696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管理資訊系統</w:t>
            </w:r>
          </w:p>
          <w:p w14:paraId="507B21A5" w14:textId="00B17A07" w:rsidR="00CF5696" w:rsidRPr="00303323" w:rsidRDefault="00CF5696" w:rsidP="00CF5696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Management Information Systems</w:t>
            </w:r>
          </w:p>
        </w:tc>
        <w:tc>
          <w:tcPr>
            <w:tcW w:w="335" w:type="pct"/>
            <w:vAlign w:val="center"/>
          </w:tcPr>
          <w:p w14:paraId="2CD197AC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</w:p>
          <w:p w14:paraId="1EC695A7" w14:textId="7FB476F9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4367F1EC" w14:textId="2E24A72E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05B8C4CD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C62ACB0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087A8F8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F69DB14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B0675D1" w14:textId="2383168F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21E2ADD1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</w:tcPr>
          <w:p w14:paraId="07D91279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032EB11" w14:textId="21099656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0C70B13D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25757A18" w14:textId="77777777" w:rsidTr="00983B52">
        <w:tc>
          <w:tcPr>
            <w:tcW w:w="1162" w:type="pct"/>
            <w:vAlign w:val="center"/>
          </w:tcPr>
          <w:p w14:paraId="33A31A56" w14:textId="77777777" w:rsidR="00CF5696" w:rsidRPr="00303323" w:rsidRDefault="00CF5696" w:rsidP="00CF5696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資料結構</w:t>
            </w:r>
          </w:p>
          <w:p w14:paraId="44F674D8" w14:textId="13362D23" w:rsidR="00CF5696" w:rsidRPr="00303323" w:rsidRDefault="00CF5696" w:rsidP="00CF5696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Data Structures</w:t>
            </w:r>
          </w:p>
        </w:tc>
        <w:tc>
          <w:tcPr>
            <w:tcW w:w="335" w:type="pct"/>
            <w:vAlign w:val="center"/>
          </w:tcPr>
          <w:p w14:paraId="7F8EAA61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</w:p>
          <w:p w14:paraId="3DED5172" w14:textId="1F2B50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545A471F" w14:textId="4F2E4F53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26675FC2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6D153BD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78677B1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CAA88B5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54B6590" w14:textId="7705311B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78842F08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</w:tcPr>
          <w:p w14:paraId="6499409F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20D516D" w14:textId="2DA66C66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53F97E77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199A38D0" w14:textId="77777777" w:rsidTr="00983B52">
        <w:tc>
          <w:tcPr>
            <w:tcW w:w="1162" w:type="pct"/>
            <w:vAlign w:val="center"/>
          </w:tcPr>
          <w:p w14:paraId="206E592B" w14:textId="77777777" w:rsidR="00CF5696" w:rsidRPr="00303323" w:rsidRDefault="00CF5696" w:rsidP="00CF5696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專案管理</w:t>
            </w:r>
          </w:p>
          <w:p w14:paraId="053D0957" w14:textId="445F805A" w:rsidR="00CF5696" w:rsidRPr="00303323" w:rsidRDefault="00CF5696" w:rsidP="00CF5696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Project Management</w:t>
            </w:r>
          </w:p>
        </w:tc>
        <w:tc>
          <w:tcPr>
            <w:tcW w:w="335" w:type="pct"/>
            <w:vAlign w:val="center"/>
          </w:tcPr>
          <w:p w14:paraId="2047AC04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</w:p>
          <w:p w14:paraId="119C03E2" w14:textId="789ECE2C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294DAE33" w14:textId="3EA60529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24209DBD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25032E1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9BCA5B3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52D9433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09B5002" w14:textId="1D39CBC0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61590A48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</w:tcPr>
          <w:p w14:paraId="4C0B03D9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FEC56C8" w14:textId="6650FD1C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18CA07CE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1680DAD5" w14:textId="77777777" w:rsidTr="00983B52">
        <w:tc>
          <w:tcPr>
            <w:tcW w:w="1162" w:type="pct"/>
            <w:vAlign w:val="center"/>
          </w:tcPr>
          <w:p w14:paraId="1ECBE7F5" w14:textId="77777777" w:rsidR="00CF5696" w:rsidRPr="00303323" w:rsidRDefault="00CF5696" w:rsidP="00CF5696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系統分析與設計</w:t>
            </w:r>
          </w:p>
          <w:p w14:paraId="36DFB595" w14:textId="0F8E6957" w:rsidR="00CF5696" w:rsidRPr="00303323" w:rsidRDefault="00CF5696" w:rsidP="00CF5696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Systems Analysis and Design</w:t>
            </w:r>
          </w:p>
        </w:tc>
        <w:tc>
          <w:tcPr>
            <w:tcW w:w="335" w:type="pct"/>
            <w:vAlign w:val="center"/>
          </w:tcPr>
          <w:p w14:paraId="7BAAFA16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</w:p>
          <w:p w14:paraId="3F45E920" w14:textId="69490684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780D3BDA" w14:textId="0220BFDA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2EBE021F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A6436B4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1937042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04657CA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5A2A29E" w14:textId="4D4A50CD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7B45829D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</w:tcPr>
          <w:p w14:paraId="48050995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4B0C955" w14:textId="5D9F6C2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7D2884F0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6AFC55C7" w14:textId="77777777" w:rsidTr="00B107C3">
        <w:tc>
          <w:tcPr>
            <w:tcW w:w="1162" w:type="pct"/>
            <w:vAlign w:val="center"/>
          </w:tcPr>
          <w:p w14:paraId="656BDF15" w14:textId="77777777" w:rsidR="00CF5696" w:rsidRPr="00303323" w:rsidRDefault="00CF5696" w:rsidP="00CF5696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專案開發</w:t>
            </w: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Ⅰ</w:t>
            </w:r>
          </w:p>
          <w:p w14:paraId="093E2270" w14:textId="765A1679" w:rsidR="00CF5696" w:rsidRPr="00303323" w:rsidRDefault="00CF5696" w:rsidP="00CF5696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Project Development(I)</w:t>
            </w:r>
          </w:p>
        </w:tc>
        <w:tc>
          <w:tcPr>
            <w:tcW w:w="335" w:type="pct"/>
            <w:vAlign w:val="center"/>
          </w:tcPr>
          <w:p w14:paraId="5DEE568D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</w:p>
          <w:p w14:paraId="2FBBC681" w14:textId="1B7B4C65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51BB15F5" w14:textId="3D6CCC63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114642B4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F79C00B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CC938DF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E977272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30E3211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2A387EC" w14:textId="370AB053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28211E36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6A24918" w14:textId="044D64CF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6ADAE7D2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1234E989" w14:textId="77777777" w:rsidTr="00B107C3">
        <w:tc>
          <w:tcPr>
            <w:tcW w:w="1162" w:type="pct"/>
            <w:vAlign w:val="center"/>
          </w:tcPr>
          <w:p w14:paraId="791D04BC" w14:textId="77777777" w:rsidR="00CF5696" w:rsidRPr="00303323" w:rsidRDefault="00CF5696" w:rsidP="00CF5696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作業系統</w:t>
            </w:r>
          </w:p>
          <w:p w14:paraId="7192E43C" w14:textId="694B85F9" w:rsidR="00CF5696" w:rsidRPr="00303323" w:rsidRDefault="00CF5696" w:rsidP="00CF5696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Operating Systems</w:t>
            </w:r>
          </w:p>
        </w:tc>
        <w:tc>
          <w:tcPr>
            <w:tcW w:w="335" w:type="pct"/>
            <w:vAlign w:val="center"/>
          </w:tcPr>
          <w:p w14:paraId="689BE23A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</w:p>
          <w:p w14:paraId="2B4ACE41" w14:textId="3F42AD3A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6FD76236" w14:textId="11E9C2AB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34DFA036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212155B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ACA0074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280250F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91A5C6D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3587DB8" w14:textId="301B308D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6093041F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4DBE7A7" w14:textId="1990BC43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03529543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7A56A20A" w14:textId="77777777" w:rsidTr="00B107C3">
        <w:tc>
          <w:tcPr>
            <w:tcW w:w="1162" w:type="pct"/>
            <w:vAlign w:val="center"/>
          </w:tcPr>
          <w:p w14:paraId="115F8E08" w14:textId="77777777" w:rsidR="00CF5696" w:rsidRPr="00303323" w:rsidRDefault="00CF5696" w:rsidP="00CF5696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專案開發</w:t>
            </w: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Ⅱ</w:t>
            </w:r>
          </w:p>
          <w:p w14:paraId="551962DB" w14:textId="19D883F4" w:rsidR="00CF5696" w:rsidRPr="00303323" w:rsidRDefault="00CF5696" w:rsidP="00CF5696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Project </w:t>
            </w:r>
            <w:proofErr w:type="gramStart"/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Development(</w:t>
            </w:r>
            <w:proofErr w:type="gramEnd"/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II)</w:t>
            </w:r>
          </w:p>
        </w:tc>
        <w:tc>
          <w:tcPr>
            <w:tcW w:w="335" w:type="pct"/>
            <w:vAlign w:val="center"/>
          </w:tcPr>
          <w:p w14:paraId="1C46F6AE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</w:p>
          <w:p w14:paraId="49F24001" w14:textId="697242A8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6D8E3509" w14:textId="4FDDD64A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03958FD6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BBBB812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B914E47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074B50F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852F449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1728DAE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28E1F48" w14:textId="1E22673E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42B21B1C" w14:textId="0311F26E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45C6E547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F5696" w:rsidRPr="00303323" w14:paraId="6749E067" w14:textId="77777777" w:rsidTr="00B107C3">
        <w:tc>
          <w:tcPr>
            <w:tcW w:w="1162" w:type="pct"/>
            <w:vAlign w:val="center"/>
          </w:tcPr>
          <w:p w14:paraId="224AE037" w14:textId="77777777" w:rsidR="00CF5696" w:rsidRPr="00303323" w:rsidRDefault="00CF5696" w:rsidP="00CF5696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資訊倫理與法律</w:t>
            </w:r>
          </w:p>
          <w:p w14:paraId="6590589C" w14:textId="2D8856C7" w:rsidR="00CF5696" w:rsidRPr="00303323" w:rsidRDefault="00CF5696" w:rsidP="00CF5696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Information Ethics and Law</w:t>
            </w:r>
          </w:p>
        </w:tc>
        <w:tc>
          <w:tcPr>
            <w:tcW w:w="335" w:type="pct"/>
            <w:vAlign w:val="center"/>
          </w:tcPr>
          <w:p w14:paraId="02DEBF55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</w:p>
          <w:p w14:paraId="6DA45354" w14:textId="365EC425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311" w:type="pct"/>
            <w:vAlign w:val="center"/>
          </w:tcPr>
          <w:p w14:paraId="541DA49E" w14:textId="316C7E1B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104118D8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C62C8F9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4C4BC44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A77654D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1762AB2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D509B79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4329049" w14:textId="28DF7D15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08693C44" w14:textId="0152E54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4839AA5F" w14:textId="77777777" w:rsidR="00CF5696" w:rsidRPr="00303323" w:rsidRDefault="00CF5696" w:rsidP="00CF5696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3164F09" w14:textId="77777777" w:rsidR="00983B52" w:rsidRPr="00303323" w:rsidRDefault="00983B52" w:rsidP="00213E14">
      <w:pPr>
        <w:tabs>
          <w:tab w:val="left" w:pos="2040"/>
        </w:tabs>
        <w:adjustRightInd w:val="0"/>
        <w:snapToGrid w:val="0"/>
        <w:jc w:val="righ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384"/>
        <w:gridCol w:w="976"/>
        <w:gridCol w:w="906"/>
        <w:gridCol w:w="1121"/>
        <w:gridCol w:w="1019"/>
        <w:gridCol w:w="1019"/>
        <w:gridCol w:w="1019"/>
        <w:gridCol w:w="1025"/>
        <w:gridCol w:w="1025"/>
        <w:gridCol w:w="1025"/>
        <w:gridCol w:w="1025"/>
        <w:gridCol w:w="1016"/>
      </w:tblGrid>
      <w:tr w:rsidR="00303323" w:rsidRPr="00303323" w14:paraId="5ED32080" w14:textId="77777777" w:rsidTr="00AC1523">
        <w:trPr>
          <w:tblHeader/>
        </w:trPr>
        <w:tc>
          <w:tcPr>
            <w:tcW w:w="5000" w:type="pct"/>
            <w:gridSpan w:val="12"/>
            <w:vAlign w:val="center"/>
          </w:tcPr>
          <w:p w14:paraId="50FEECE6" w14:textId="77777777" w:rsidR="00983B52" w:rsidRPr="0030332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03323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專業選修</w:t>
            </w:r>
            <w:r w:rsidRPr="00303323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24</w:t>
            </w:r>
            <w:r w:rsidRPr="00303323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學分</w:t>
            </w:r>
            <w:r w:rsidRPr="00303323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Elective courses 24 credits</w:t>
            </w:r>
          </w:p>
        </w:tc>
      </w:tr>
      <w:tr w:rsidR="00303323" w:rsidRPr="00303323" w14:paraId="1606000B" w14:textId="77777777" w:rsidTr="00AC1523">
        <w:trPr>
          <w:tblHeader/>
        </w:trPr>
        <w:tc>
          <w:tcPr>
            <w:tcW w:w="1162" w:type="pct"/>
            <w:vAlign w:val="center"/>
          </w:tcPr>
          <w:p w14:paraId="6492AC62" w14:textId="77777777" w:rsidR="00983B52" w:rsidRPr="00303323" w:rsidRDefault="00983B52" w:rsidP="006C73EC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課程名稱</w:t>
            </w:r>
          </w:p>
          <w:p w14:paraId="69EC1C4B" w14:textId="77777777" w:rsidR="00983B52" w:rsidRPr="00303323" w:rsidRDefault="00983B52" w:rsidP="006C73EC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Course Name</w:t>
            </w:r>
          </w:p>
        </w:tc>
        <w:tc>
          <w:tcPr>
            <w:tcW w:w="335" w:type="pct"/>
            <w:vAlign w:val="center"/>
          </w:tcPr>
          <w:p w14:paraId="22064A48" w14:textId="77777777" w:rsidR="00983B52" w:rsidRPr="0030332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必</w:t>
            </w: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選修</w:t>
            </w:r>
          </w:p>
          <w:p w14:paraId="665C683F" w14:textId="77777777" w:rsidR="00983B52" w:rsidRPr="0030332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Type</w:t>
            </w:r>
          </w:p>
        </w:tc>
        <w:tc>
          <w:tcPr>
            <w:tcW w:w="311" w:type="pct"/>
            <w:vAlign w:val="center"/>
          </w:tcPr>
          <w:p w14:paraId="02182CA8" w14:textId="77777777" w:rsidR="00983B52" w:rsidRPr="0030332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學分數</w:t>
            </w:r>
          </w:p>
          <w:p w14:paraId="7475CE7E" w14:textId="77777777" w:rsidR="00983B52" w:rsidRPr="0030332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Credits</w:t>
            </w:r>
          </w:p>
        </w:tc>
        <w:tc>
          <w:tcPr>
            <w:tcW w:w="385" w:type="pct"/>
            <w:vAlign w:val="center"/>
          </w:tcPr>
          <w:p w14:paraId="667FB115" w14:textId="77777777" w:rsidR="00983B52" w:rsidRPr="0030332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一</w:t>
            </w:r>
            <w:proofErr w:type="gramEnd"/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上</w:t>
            </w:r>
          </w:p>
          <w:p w14:paraId="4BB96665" w14:textId="77777777" w:rsidR="00983B52" w:rsidRPr="0030332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S1 Year 1</w:t>
            </w:r>
          </w:p>
        </w:tc>
        <w:tc>
          <w:tcPr>
            <w:tcW w:w="350" w:type="pct"/>
            <w:vAlign w:val="center"/>
          </w:tcPr>
          <w:p w14:paraId="2299FC85" w14:textId="77777777" w:rsidR="00983B52" w:rsidRPr="0030332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一下</w:t>
            </w:r>
          </w:p>
          <w:p w14:paraId="08794D44" w14:textId="77777777" w:rsidR="00983B52" w:rsidRPr="0030332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S2 Year 1</w:t>
            </w:r>
          </w:p>
        </w:tc>
        <w:tc>
          <w:tcPr>
            <w:tcW w:w="350" w:type="pct"/>
            <w:vAlign w:val="center"/>
          </w:tcPr>
          <w:p w14:paraId="3095E01A" w14:textId="77777777" w:rsidR="00983B52" w:rsidRPr="0030332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二上</w:t>
            </w:r>
          </w:p>
          <w:p w14:paraId="00C31A58" w14:textId="77777777" w:rsidR="00983B52" w:rsidRPr="0030332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S1 Year 2</w:t>
            </w:r>
          </w:p>
        </w:tc>
        <w:tc>
          <w:tcPr>
            <w:tcW w:w="350" w:type="pct"/>
            <w:vAlign w:val="center"/>
          </w:tcPr>
          <w:p w14:paraId="57D64DBA" w14:textId="77777777" w:rsidR="00983B52" w:rsidRPr="0030332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二下</w:t>
            </w:r>
          </w:p>
          <w:p w14:paraId="5370B568" w14:textId="77777777" w:rsidR="00983B52" w:rsidRPr="0030332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S2 Year 2</w:t>
            </w:r>
          </w:p>
        </w:tc>
        <w:tc>
          <w:tcPr>
            <w:tcW w:w="352" w:type="pct"/>
            <w:vAlign w:val="center"/>
          </w:tcPr>
          <w:p w14:paraId="25EC3E1C" w14:textId="77777777" w:rsidR="00983B52" w:rsidRPr="0030332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三上</w:t>
            </w:r>
          </w:p>
          <w:p w14:paraId="73177E27" w14:textId="77777777" w:rsidR="00983B52" w:rsidRPr="0030332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S1 Year 3</w:t>
            </w:r>
          </w:p>
        </w:tc>
        <w:tc>
          <w:tcPr>
            <w:tcW w:w="352" w:type="pct"/>
            <w:vAlign w:val="center"/>
          </w:tcPr>
          <w:p w14:paraId="674F9108" w14:textId="77777777" w:rsidR="00983B52" w:rsidRPr="0030332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三下</w:t>
            </w:r>
          </w:p>
          <w:p w14:paraId="727BCB47" w14:textId="77777777" w:rsidR="00983B52" w:rsidRPr="0030332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S2 Year 3</w:t>
            </w:r>
          </w:p>
        </w:tc>
        <w:tc>
          <w:tcPr>
            <w:tcW w:w="352" w:type="pct"/>
            <w:vAlign w:val="center"/>
          </w:tcPr>
          <w:p w14:paraId="123247CD" w14:textId="77777777" w:rsidR="00983B52" w:rsidRPr="0030332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四上</w:t>
            </w:r>
          </w:p>
          <w:p w14:paraId="2DF93141" w14:textId="77777777" w:rsidR="00983B52" w:rsidRPr="0030332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S1 Year 4</w:t>
            </w:r>
          </w:p>
        </w:tc>
        <w:tc>
          <w:tcPr>
            <w:tcW w:w="352" w:type="pct"/>
            <w:vAlign w:val="center"/>
          </w:tcPr>
          <w:p w14:paraId="4BE363C7" w14:textId="77777777" w:rsidR="00983B52" w:rsidRPr="0030332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四下</w:t>
            </w:r>
          </w:p>
          <w:p w14:paraId="6D77A8F9" w14:textId="77777777" w:rsidR="00983B52" w:rsidRPr="00303323" w:rsidRDefault="00983B52" w:rsidP="006C73EC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S2 Year 4</w:t>
            </w:r>
          </w:p>
        </w:tc>
        <w:tc>
          <w:tcPr>
            <w:tcW w:w="349" w:type="pct"/>
            <w:vAlign w:val="center"/>
          </w:tcPr>
          <w:p w14:paraId="24AF6003" w14:textId="77777777" w:rsidR="00EF6941" w:rsidRDefault="00983B52" w:rsidP="00EF6941">
            <w:pPr>
              <w:pStyle w:val="a7"/>
            </w:pPr>
            <w:r w:rsidRPr="00303323">
              <w:t>備註</w:t>
            </w:r>
          </w:p>
          <w:p w14:paraId="229A56F0" w14:textId="34814D58" w:rsidR="00EF6941" w:rsidRPr="00303323" w:rsidRDefault="00EF6941" w:rsidP="00EF6941">
            <w:pPr>
              <w:jc w:val="center"/>
            </w:pPr>
            <w:r w:rsidRPr="00EF694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Note</w:t>
            </w:r>
          </w:p>
        </w:tc>
      </w:tr>
      <w:tr w:rsidR="00303323" w:rsidRPr="00303323" w14:paraId="1AE97CFA" w14:textId="77777777" w:rsidTr="00AC1523">
        <w:tc>
          <w:tcPr>
            <w:tcW w:w="1162" w:type="pct"/>
            <w:vAlign w:val="center"/>
          </w:tcPr>
          <w:p w14:paraId="1D69EA6A" w14:textId="77777777" w:rsidR="00475700" w:rsidRPr="00303323" w:rsidRDefault="00475700" w:rsidP="00475700">
            <w:pPr>
              <w:ind w:left="2200" w:hangingChars="1100" w:hanging="2200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網路規劃與管理實務</w:t>
            </w:r>
          </w:p>
          <w:p w14:paraId="54A8470E" w14:textId="0352B13D" w:rsidR="00475700" w:rsidRPr="00303323" w:rsidRDefault="00475700" w:rsidP="00475700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Network Planning and Management Study</w:t>
            </w:r>
          </w:p>
        </w:tc>
        <w:tc>
          <w:tcPr>
            <w:tcW w:w="335" w:type="pct"/>
            <w:vAlign w:val="center"/>
          </w:tcPr>
          <w:p w14:paraId="5761958E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56BADA19" w14:textId="46ED7986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594DCE24" w14:textId="10F405DB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85" w:type="pct"/>
            <w:vAlign w:val="center"/>
          </w:tcPr>
          <w:p w14:paraId="18EA2BD9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AA0E578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9900AEE" w14:textId="662336A1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66001A3C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CFB5E78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263DFEF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C92B276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2D51C26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74A5E25A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6C00A010" w14:textId="77777777" w:rsidTr="00AC1523">
        <w:tc>
          <w:tcPr>
            <w:tcW w:w="1162" w:type="pct"/>
            <w:vAlign w:val="center"/>
          </w:tcPr>
          <w:p w14:paraId="679852E3" w14:textId="77777777" w:rsidR="00475700" w:rsidRPr="00303323" w:rsidRDefault="00475700" w:rsidP="00475700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lastRenderedPageBreak/>
              <w:t>資訊趨勢與商業英語實務</w:t>
            </w:r>
          </w:p>
          <w:p w14:paraId="74159728" w14:textId="7C776F01" w:rsidR="00475700" w:rsidRPr="00303323" w:rsidRDefault="00475700" w:rsidP="00475700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 xml:space="preserve">Information Technology </w:t>
            </w:r>
            <w:r w:rsidR="005C095B">
              <w:rPr>
                <w:rFonts w:hint="eastAsia"/>
                <w:color w:val="000000" w:themeColor="text1"/>
                <w:sz w:val="20"/>
                <w:szCs w:val="20"/>
              </w:rPr>
              <w:t>T</w:t>
            </w: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rend and Practical Business English</w:t>
            </w:r>
          </w:p>
        </w:tc>
        <w:tc>
          <w:tcPr>
            <w:tcW w:w="335" w:type="pct"/>
            <w:vAlign w:val="center"/>
          </w:tcPr>
          <w:p w14:paraId="530BDA15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7B54E1D3" w14:textId="08BA384A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02684515" w14:textId="70113841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752ED99E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15F7BF0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7226234" w14:textId="6FF3B878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0" w:type="pct"/>
            <w:vAlign w:val="center"/>
          </w:tcPr>
          <w:p w14:paraId="2D1E51B0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F309CE2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6FF830A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352D0B5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B1D5A76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60244F3C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7AE86F18" w14:textId="77777777" w:rsidTr="00AC1523">
        <w:tc>
          <w:tcPr>
            <w:tcW w:w="1162" w:type="pct"/>
            <w:vAlign w:val="center"/>
          </w:tcPr>
          <w:p w14:paraId="6EC6C934" w14:textId="77777777" w:rsidR="00475700" w:rsidRPr="00303323" w:rsidRDefault="00475700" w:rsidP="00475700">
            <w:pPr>
              <w:ind w:left="2000" w:hangingChars="1000" w:hanging="2000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資料設計思考</w:t>
            </w:r>
          </w:p>
          <w:p w14:paraId="59E30A95" w14:textId="5B21C24E" w:rsidR="00475700" w:rsidRPr="00303323" w:rsidRDefault="00475700" w:rsidP="00475700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Data and Design Thinking</w:t>
            </w:r>
          </w:p>
        </w:tc>
        <w:tc>
          <w:tcPr>
            <w:tcW w:w="335" w:type="pct"/>
            <w:vAlign w:val="center"/>
          </w:tcPr>
          <w:p w14:paraId="7ECA3587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7619E2D9" w14:textId="2E74895C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5A208E2D" w14:textId="4F1D3BE1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2DFB2B31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7B4BE49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BF4B4F0" w14:textId="5408C86E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5CE1A6D" w14:textId="3EB23931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0ED8AD21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9768330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29384C1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058C26C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582768B3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417B08F8" w14:textId="77777777" w:rsidTr="00AC1523">
        <w:tc>
          <w:tcPr>
            <w:tcW w:w="1162" w:type="pct"/>
            <w:vAlign w:val="center"/>
          </w:tcPr>
          <w:p w14:paraId="51516BB5" w14:textId="77777777" w:rsidR="00475700" w:rsidRPr="00303323" w:rsidRDefault="00475700" w:rsidP="00475700">
            <w:pPr>
              <w:ind w:left="2200" w:hangingChars="1100" w:hanging="2200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/>
                <w:color w:val="000000" w:themeColor="text1"/>
                <w:sz w:val="20"/>
                <w:szCs w:val="20"/>
              </w:rPr>
              <w:t>Python</w:t>
            </w: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程式設計</w:t>
            </w:r>
          </w:p>
          <w:p w14:paraId="51145BAC" w14:textId="3B9DD0A7" w:rsidR="00475700" w:rsidRPr="00303323" w:rsidRDefault="00475700" w:rsidP="00475700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Python Programing</w:t>
            </w:r>
          </w:p>
        </w:tc>
        <w:tc>
          <w:tcPr>
            <w:tcW w:w="335" w:type="pct"/>
            <w:vAlign w:val="center"/>
          </w:tcPr>
          <w:p w14:paraId="47C65814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150DB432" w14:textId="1F2DBFF3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49C6AC6B" w14:textId="1B4FA85D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65D15EEF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C33DD67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CC18571" w14:textId="6FFE018B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72935C4" w14:textId="5648DFBF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53006164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0A51437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805687B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286231B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5EFD9647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7372914E" w14:textId="77777777" w:rsidTr="00AC1523">
        <w:tc>
          <w:tcPr>
            <w:tcW w:w="1162" w:type="pct"/>
            <w:vAlign w:val="center"/>
          </w:tcPr>
          <w:p w14:paraId="15EBFBCF" w14:textId="77777777" w:rsidR="00475700" w:rsidRPr="00303323" w:rsidRDefault="00475700" w:rsidP="00475700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顧客關係與服務管理</w:t>
            </w:r>
          </w:p>
          <w:p w14:paraId="1FFE599C" w14:textId="5BE5983A" w:rsidR="00475700" w:rsidRPr="00303323" w:rsidRDefault="00475700" w:rsidP="00475700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color w:val="000000" w:themeColor="text1"/>
                <w:sz w:val="20"/>
                <w:szCs w:val="20"/>
              </w:rPr>
              <w:t>Customer Relationship and Service Management</w:t>
            </w:r>
          </w:p>
        </w:tc>
        <w:tc>
          <w:tcPr>
            <w:tcW w:w="335" w:type="pct"/>
            <w:vAlign w:val="center"/>
          </w:tcPr>
          <w:p w14:paraId="39298819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7BC079DA" w14:textId="0956F11D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220FABA4" w14:textId="02D64081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4E386767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4E3B66E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EDA75E7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DE9CD85" w14:textId="59121C2C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3D7E66C5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5396C5B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6FEC243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66F7110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1C513BDF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692959EC" w14:textId="77777777" w:rsidTr="00AC1523">
        <w:tc>
          <w:tcPr>
            <w:tcW w:w="1162" w:type="pct"/>
            <w:vAlign w:val="center"/>
          </w:tcPr>
          <w:p w14:paraId="4E8565A4" w14:textId="77777777" w:rsidR="00475700" w:rsidRPr="00303323" w:rsidRDefault="00475700" w:rsidP="00475700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組織行為</w:t>
            </w:r>
          </w:p>
          <w:p w14:paraId="06850585" w14:textId="6E991EB7" w:rsidR="00475700" w:rsidRPr="00303323" w:rsidRDefault="00475700" w:rsidP="00475700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color w:val="000000" w:themeColor="text1"/>
                <w:sz w:val="20"/>
                <w:szCs w:val="20"/>
              </w:rPr>
              <w:t>Organizational Behavior</w:t>
            </w:r>
          </w:p>
        </w:tc>
        <w:tc>
          <w:tcPr>
            <w:tcW w:w="335" w:type="pct"/>
            <w:vAlign w:val="center"/>
          </w:tcPr>
          <w:p w14:paraId="676CAAB1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38318141" w14:textId="4EDD3B3D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5E386E75" w14:textId="5E34257A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35F26229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EAC88B3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C0511A5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982BFE1" w14:textId="26CFAA5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08080BE2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7BC9B38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99B7D12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D1A118D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2C202B49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2747C069" w14:textId="77777777" w:rsidTr="00AC1523">
        <w:tc>
          <w:tcPr>
            <w:tcW w:w="1162" w:type="pct"/>
            <w:vAlign w:val="center"/>
          </w:tcPr>
          <w:p w14:paraId="39711599" w14:textId="77777777" w:rsidR="00475700" w:rsidRPr="00303323" w:rsidRDefault="00475700" w:rsidP="00475700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社群經營與分析</w:t>
            </w:r>
          </w:p>
          <w:p w14:paraId="251BFCA2" w14:textId="513E21ED" w:rsidR="00475700" w:rsidRPr="00303323" w:rsidRDefault="00475700" w:rsidP="00475700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color w:val="000000" w:themeColor="text1"/>
                <w:sz w:val="20"/>
                <w:szCs w:val="20"/>
              </w:rPr>
              <w:t xml:space="preserve">Social </w:t>
            </w:r>
            <w:r w:rsidR="00303323" w:rsidRPr="00303323">
              <w:rPr>
                <w:rFonts w:hint="eastAsia"/>
                <w:color w:val="000000" w:themeColor="text1"/>
                <w:sz w:val="20"/>
                <w:szCs w:val="20"/>
              </w:rPr>
              <w:t>M</w:t>
            </w:r>
            <w:r w:rsidRPr="00303323">
              <w:rPr>
                <w:color w:val="000000" w:themeColor="text1"/>
                <w:sz w:val="20"/>
                <w:szCs w:val="20"/>
              </w:rPr>
              <w:t xml:space="preserve">edia </w:t>
            </w:r>
            <w:r w:rsidR="00303323" w:rsidRPr="00303323">
              <w:rPr>
                <w:rFonts w:hint="eastAsia"/>
                <w:color w:val="000000" w:themeColor="text1"/>
                <w:sz w:val="20"/>
                <w:szCs w:val="20"/>
              </w:rPr>
              <w:t>M</w:t>
            </w:r>
            <w:r w:rsidRPr="00303323">
              <w:rPr>
                <w:color w:val="000000" w:themeColor="text1"/>
                <w:sz w:val="20"/>
                <w:szCs w:val="20"/>
              </w:rPr>
              <w:t xml:space="preserve">anagement and </w:t>
            </w:r>
            <w:r w:rsidR="00303323" w:rsidRPr="00303323">
              <w:rPr>
                <w:rFonts w:hint="eastAsia"/>
                <w:color w:val="000000" w:themeColor="text1"/>
                <w:sz w:val="20"/>
                <w:szCs w:val="20"/>
              </w:rPr>
              <w:t>A</w:t>
            </w:r>
            <w:r w:rsidRPr="00303323">
              <w:rPr>
                <w:color w:val="000000" w:themeColor="text1"/>
                <w:sz w:val="20"/>
                <w:szCs w:val="20"/>
              </w:rPr>
              <w:t>nalysis</w:t>
            </w:r>
          </w:p>
        </w:tc>
        <w:tc>
          <w:tcPr>
            <w:tcW w:w="335" w:type="pct"/>
            <w:vAlign w:val="center"/>
          </w:tcPr>
          <w:p w14:paraId="1836856E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3DB7A0B4" w14:textId="7EA98082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489CE8AA" w14:textId="2811C22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4696A257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BDEC29E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BDCE729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49CFFD6" w14:textId="07C683BB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460F9CD1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FFFE34D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6BFF7F5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D985CED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1931D1BB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7781CA76" w14:textId="77777777" w:rsidTr="00AC1523">
        <w:tc>
          <w:tcPr>
            <w:tcW w:w="1162" w:type="pct"/>
            <w:vAlign w:val="center"/>
          </w:tcPr>
          <w:p w14:paraId="36D1D664" w14:textId="77777777" w:rsidR="00475700" w:rsidRPr="00303323" w:rsidRDefault="00475700" w:rsidP="00475700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企業資源規劃與供應鏈管理</w:t>
            </w:r>
          </w:p>
          <w:p w14:paraId="41BA4260" w14:textId="345411A5" w:rsidR="00475700" w:rsidRPr="00303323" w:rsidRDefault="00475700" w:rsidP="00475700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 xml:space="preserve">SCM </w:t>
            </w:r>
            <w:r w:rsidR="00303323" w:rsidRPr="00303323">
              <w:rPr>
                <w:rFonts w:hint="eastAsia"/>
                <w:color w:val="000000" w:themeColor="text1"/>
                <w:sz w:val="20"/>
                <w:szCs w:val="20"/>
              </w:rPr>
              <w:t>and</w:t>
            </w: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 xml:space="preserve"> Enterprise Resource Planning</w:t>
            </w:r>
          </w:p>
        </w:tc>
        <w:tc>
          <w:tcPr>
            <w:tcW w:w="335" w:type="pct"/>
            <w:vAlign w:val="center"/>
          </w:tcPr>
          <w:p w14:paraId="47B3FA3B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21913A03" w14:textId="5E937EC6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5B6B5676" w14:textId="02EB8E64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3FE0D0BF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EB50E19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2EA9F55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DEF804F" w14:textId="13890A2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581A1710" w14:textId="0E66A9B4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BF39BC6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BABE866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CFF796F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0FE24BC7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458FABBD" w14:textId="77777777" w:rsidTr="00AC1523">
        <w:tc>
          <w:tcPr>
            <w:tcW w:w="1162" w:type="pct"/>
            <w:vAlign w:val="center"/>
          </w:tcPr>
          <w:p w14:paraId="00B38B81" w14:textId="77777777" w:rsidR="00475700" w:rsidRPr="00303323" w:rsidRDefault="00475700" w:rsidP="00475700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創新思考與問題解決</w:t>
            </w:r>
          </w:p>
          <w:p w14:paraId="5DDFEC63" w14:textId="02FB7EF3" w:rsidR="00475700" w:rsidRPr="00303323" w:rsidRDefault="00475700" w:rsidP="00475700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Creative Thinking and Problem Solving</w:t>
            </w:r>
          </w:p>
        </w:tc>
        <w:tc>
          <w:tcPr>
            <w:tcW w:w="335" w:type="pct"/>
            <w:vAlign w:val="center"/>
          </w:tcPr>
          <w:p w14:paraId="5B736DDC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727C8A99" w14:textId="764A7B64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2EDDFA5B" w14:textId="35F9B621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14DA48C2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525E9D6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A88626C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D34C578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C884637" w14:textId="6B397A95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52FA799B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E18100A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C2C3C95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381CD7CD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052A9627" w14:textId="77777777" w:rsidTr="00AC1523">
        <w:tc>
          <w:tcPr>
            <w:tcW w:w="1162" w:type="pct"/>
            <w:vAlign w:val="center"/>
          </w:tcPr>
          <w:p w14:paraId="4E57C2ED" w14:textId="77777777" w:rsidR="00475700" w:rsidRPr="00303323" w:rsidRDefault="00475700" w:rsidP="00475700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資訊科技與服務創新</w:t>
            </w:r>
          </w:p>
          <w:p w14:paraId="598100FB" w14:textId="17DDE6BF" w:rsidR="00475700" w:rsidRPr="00303323" w:rsidRDefault="00475700" w:rsidP="00475700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color w:val="000000" w:themeColor="text1"/>
                <w:sz w:val="20"/>
                <w:szCs w:val="20"/>
              </w:rPr>
              <w:t>Information Technology &amp; Service Innovation</w:t>
            </w:r>
          </w:p>
        </w:tc>
        <w:tc>
          <w:tcPr>
            <w:tcW w:w="335" w:type="pct"/>
            <w:vAlign w:val="center"/>
          </w:tcPr>
          <w:p w14:paraId="226CAFCE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450F89E8" w14:textId="3EA12AB5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002A5244" w14:textId="1BF992C4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72A2AB07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58831D0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4EBF3F8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AFB5127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66519C2" w14:textId="17208B96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1F9A2A74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85B6B18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6287872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39A189A7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4A819D1D" w14:textId="77777777" w:rsidTr="00AC1523">
        <w:tc>
          <w:tcPr>
            <w:tcW w:w="1162" w:type="pct"/>
            <w:vAlign w:val="center"/>
          </w:tcPr>
          <w:p w14:paraId="489A6AF8" w14:textId="77777777" w:rsidR="00475700" w:rsidRPr="00303323" w:rsidRDefault="00475700" w:rsidP="00475700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資料分析技術與應用</w:t>
            </w:r>
          </w:p>
          <w:p w14:paraId="181CAE5C" w14:textId="6706901F" w:rsidR="00475700" w:rsidRPr="00303323" w:rsidRDefault="00475700" w:rsidP="00475700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color w:val="000000" w:themeColor="text1"/>
                <w:sz w:val="20"/>
                <w:szCs w:val="20"/>
              </w:rPr>
              <w:lastRenderedPageBreak/>
              <w:t>Data Analysis Techniques and Applications</w:t>
            </w:r>
          </w:p>
        </w:tc>
        <w:tc>
          <w:tcPr>
            <w:tcW w:w="335" w:type="pct"/>
            <w:vAlign w:val="center"/>
          </w:tcPr>
          <w:p w14:paraId="16867C73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選</w:t>
            </w:r>
          </w:p>
          <w:p w14:paraId="1F59CD93" w14:textId="406110D5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53304530" w14:textId="61290ABB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7DDB1288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862F247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6F565D5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F5086A0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F4997B1" w14:textId="5697AADE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454D4CF9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18EC70C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D76E1FE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74C87D73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283B47A6" w14:textId="77777777" w:rsidTr="00AC1523">
        <w:tc>
          <w:tcPr>
            <w:tcW w:w="1162" w:type="pct"/>
            <w:vAlign w:val="center"/>
          </w:tcPr>
          <w:p w14:paraId="388E69A8" w14:textId="77777777" w:rsidR="00475700" w:rsidRPr="00303323" w:rsidRDefault="00475700" w:rsidP="00475700">
            <w:pPr>
              <w:jc w:val="both"/>
              <w:rPr>
                <w:color w:val="000000" w:themeColor="text1"/>
                <w:kern w:val="0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資訊與科技管理</w:t>
            </w:r>
          </w:p>
          <w:p w14:paraId="4FD5B62B" w14:textId="4A782CD9" w:rsidR="00475700" w:rsidRPr="00303323" w:rsidRDefault="00475700" w:rsidP="00475700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color w:val="000000" w:themeColor="text1"/>
                <w:kern w:val="0"/>
                <w:sz w:val="20"/>
                <w:szCs w:val="20"/>
              </w:rPr>
              <w:t>Information and Technology Management</w:t>
            </w:r>
          </w:p>
        </w:tc>
        <w:tc>
          <w:tcPr>
            <w:tcW w:w="335" w:type="pct"/>
            <w:vAlign w:val="center"/>
          </w:tcPr>
          <w:p w14:paraId="66CF990A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54BA7AFE" w14:textId="452EF06C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110D4748" w14:textId="177026D1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457442F0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838CA5B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5B7BE61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50F675C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AFCD8EA" w14:textId="1382FB64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111A4E18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932B454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93CCA89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5C32E9AC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5A7725F4" w14:textId="77777777" w:rsidTr="00AC1523">
        <w:tc>
          <w:tcPr>
            <w:tcW w:w="1162" w:type="pct"/>
            <w:vAlign w:val="center"/>
          </w:tcPr>
          <w:p w14:paraId="39F97AD7" w14:textId="77777777" w:rsidR="00475700" w:rsidRPr="00303323" w:rsidRDefault="00475700" w:rsidP="00475700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永續商務研究</w:t>
            </w:r>
          </w:p>
          <w:p w14:paraId="610014A7" w14:textId="32EA5E1A" w:rsidR="00475700" w:rsidRPr="00303323" w:rsidRDefault="00475700" w:rsidP="00475700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Sustainable Commerce Research</w:t>
            </w:r>
          </w:p>
        </w:tc>
        <w:tc>
          <w:tcPr>
            <w:tcW w:w="335" w:type="pct"/>
            <w:vAlign w:val="center"/>
          </w:tcPr>
          <w:p w14:paraId="34CA2644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5B252481" w14:textId="4A2AE009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3AF660E6" w14:textId="1324435D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18F030F2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1928223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C976AD4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7EA395B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FA73917" w14:textId="22F2DEA8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5D4609CF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2F33DF6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89CF88F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28F858E6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36564F8E" w14:textId="77777777" w:rsidTr="00AC1523">
        <w:tc>
          <w:tcPr>
            <w:tcW w:w="1162" w:type="pct"/>
            <w:vAlign w:val="center"/>
          </w:tcPr>
          <w:p w14:paraId="0DC06C6A" w14:textId="77777777" w:rsidR="00475700" w:rsidRPr="00303323" w:rsidRDefault="00475700" w:rsidP="00475700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智慧校園資訊技術應用專題</w:t>
            </w:r>
          </w:p>
          <w:p w14:paraId="69EE17E4" w14:textId="5DD05141" w:rsidR="00475700" w:rsidRPr="00303323" w:rsidRDefault="00475700" w:rsidP="00475700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color w:val="000000" w:themeColor="text1"/>
                <w:kern w:val="0"/>
                <w:sz w:val="20"/>
                <w:szCs w:val="20"/>
              </w:rPr>
              <w:t xml:space="preserve">Smart </w:t>
            </w:r>
            <w:r w:rsidR="00303323" w:rsidRPr="00303323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C</w:t>
            </w:r>
            <w:r w:rsidRPr="00303323">
              <w:rPr>
                <w:color w:val="000000" w:themeColor="text1"/>
                <w:kern w:val="0"/>
                <w:sz w:val="20"/>
                <w:szCs w:val="20"/>
              </w:rPr>
              <w:t>ampus Information Technology Application Implementation Project</w:t>
            </w:r>
          </w:p>
        </w:tc>
        <w:tc>
          <w:tcPr>
            <w:tcW w:w="335" w:type="pct"/>
            <w:vAlign w:val="center"/>
          </w:tcPr>
          <w:p w14:paraId="69E1913C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6E1762A9" w14:textId="0D8D8E15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1230EF9F" w14:textId="34A8CE33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7A6574E9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142F9CB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175B0FF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B13EEB8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6B9D8A5" w14:textId="5A5496C4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22B8F694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CD84DEE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13265DA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057A0D21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03323" w:rsidRPr="00303323" w14:paraId="59A82C5E" w14:textId="77777777" w:rsidTr="00AC1523">
        <w:tc>
          <w:tcPr>
            <w:tcW w:w="1162" w:type="pct"/>
            <w:vAlign w:val="center"/>
          </w:tcPr>
          <w:p w14:paraId="589EAB42" w14:textId="77777777" w:rsidR="00475700" w:rsidRPr="00303323" w:rsidRDefault="00475700" w:rsidP="00475700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投資理財實務</w:t>
            </w:r>
          </w:p>
          <w:p w14:paraId="2D4A4950" w14:textId="68A2C1F0" w:rsidR="00475700" w:rsidRPr="00303323" w:rsidRDefault="00475700" w:rsidP="00475700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color w:val="000000" w:themeColor="text1"/>
                <w:kern w:val="0"/>
                <w:sz w:val="20"/>
                <w:szCs w:val="20"/>
              </w:rPr>
              <w:t xml:space="preserve">Investment and </w:t>
            </w:r>
            <w:r w:rsidR="00303323" w:rsidRPr="00303323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F</w:t>
            </w:r>
            <w:r w:rsidRPr="00303323">
              <w:rPr>
                <w:color w:val="000000" w:themeColor="text1"/>
                <w:kern w:val="0"/>
                <w:sz w:val="20"/>
                <w:szCs w:val="20"/>
              </w:rPr>
              <w:t xml:space="preserve">inancial </w:t>
            </w:r>
            <w:r w:rsidR="00303323" w:rsidRPr="00303323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M</w:t>
            </w:r>
            <w:r w:rsidRPr="00303323">
              <w:rPr>
                <w:color w:val="000000" w:themeColor="text1"/>
                <w:kern w:val="0"/>
                <w:sz w:val="20"/>
                <w:szCs w:val="20"/>
              </w:rPr>
              <w:t xml:space="preserve">anagement </w:t>
            </w:r>
            <w:r w:rsidR="00303323" w:rsidRPr="00303323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P</w:t>
            </w:r>
            <w:r w:rsidRPr="00303323">
              <w:rPr>
                <w:color w:val="000000" w:themeColor="text1"/>
                <w:kern w:val="0"/>
                <w:sz w:val="20"/>
                <w:szCs w:val="20"/>
              </w:rPr>
              <w:t>ractice</w:t>
            </w:r>
          </w:p>
        </w:tc>
        <w:tc>
          <w:tcPr>
            <w:tcW w:w="335" w:type="pct"/>
            <w:vAlign w:val="center"/>
          </w:tcPr>
          <w:p w14:paraId="3358E877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15EB4E91" w14:textId="74DAFC76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7F31D59B" w14:textId="35B32404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35DC9FB5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BE7BB18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401677A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4EB928E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C622641" w14:textId="082DE539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6C626F31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7509401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94A9EBE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0EB8913B" w14:textId="77777777" w:rsidR="00475700" w:rsidRPr="00303323" w:rsidRDefault="00475700" w:rsidP="0047570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7D0E" w:rsidRPr="00303323" w14:paraId="67642B97" w14:textId="77777777" w:rsidTr="00AC1523">
        <w:tc>
          <w:tcPr>
            <w:tcW w:w="1162" w:type="pct"/>
            <w:vAlign w:val="center"/>
          </w:tcPr>
          <w:p w14:paraId="5DDC9171" w14:textId="77777777" w:rsidR="001C7D0E" w:rsidRPr="00303323" w:rsidRDefault="001C7D0E" w:rsidP="001C7D0E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數據分析與視覺化</w:t>
            </w:r>
          </w:p>
          <w:p w14:paraId="4074B5D6" w14:textId="71C47776" w:rsidR="001C7D0E" w:rsidRPr="00303323" w:rsidRDefault="001C7D0E" w:rsidP="001C7D0E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Data Analytics and Visualization</w:t>
            </w:r>
          </w:p>
        </w:tc>
        <w:tc>
          <w:tcPr>
            <w:tcW w:w="335" w:type="pct"/>
            <w:vAlign w:val="center"/>
          </w:tcPr>
          <w:p w14:paraId="1927DAC9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5870AAA2" w14:textId="290120AC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754EE529" w14:textId="2B4F1D2F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6EBA4DB4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C43DD4F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28E27B1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295A537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1F008BF" w14:textId="361EA77A" w:rsidR="001C7D0E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608C5217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23619DF" w14:textId="7694661F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08B277F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257728C7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7D0E" w:rsidRPr="00303323" w14:paraId="3CDE1B92" w14:textId="77777777" w:rsidTr="00AC1523">
        <w:tc>
          <w:tcPr>
            <w:tcW w:w="1162" w:type="pct"/>
            <w:vAlign w:val="center"/>
          </w:tcPr>
          <w:p w14:paraId="30874D5E" w14:textId="77777777" w:rsidR="001C7D0E" w:rsidRPr="00303323" w:rsidRDefault="001C7D0E" w:rsidP="001C7D0E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專利分析與科技管理</w:t>
            </w:r>
          </w:p>
          <w:p w14:paraId="575BFA09" w14:textId="51AFD0C9" w:rsidR="001C7D0E" w:rsidRPr="00303323" w:rsidRDefault="001C7D0E" w:rsidP="001C7D0E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P</w:t>
            </w:r>
            <w:r w:rsidRPr="00303323">
              <w:rPr>
                <w:color w:val="000000" w:themeColor="text1"/>
                <w:sz w:val="20"/>
                <w:szCs w:val="20"/>
              </w:rPr>
              <w:t>at</w:t>
            </w:r>
            <w:r w:rsidRPr="00303323">
              <w:rPr>
                <w:color w:val="000000" w:themeColor="text1"/>
                <w:kern w:val="0"/>
                <w:sz w:val="20"/>
                <w:szCs w:val="20"/>
              </w:rPr>
              <w:t xml:space="preserve">ent </w:t>
            </w:r>
            <w:r w:rsidRPr="00303323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I</w:t>
            </w:r>
            <w:r w:rsidRPr="00303323">
              <w:rPr>
                <w:color w:val="000000" w:themeColor="text1"/>
                <w:kern w:val="0"/>
                <w:sz w:val="20"/>
                <w:szCs w:val="20"/>
              </w:rPr>
              <w:t xml:space="preserve">nformation for </w:t>
            </w:r>
            <w:r w:rsidRPr="00303323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T</w:t>
            </w:r>
            <w:r w:rsidRPr="00303323">
              <w:rPr>
                <w:color w:val="000000" w:themeColor="text1"/>
                <w:kern w:val="0"/>
                <w:sz w:val="20"/>
                <w:szCs w:val="20"/>
              </w:rPr>
              <w:t xml:space="preserve">echnology </w:t>
            </w:r>
            <w:r w:rsidRPr="00303323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M</w:t>
            </w:r>
            <w:r w:rsidRPr="00303323">
              <w:rPr>
                <w:color w:val="000000" w:themeColor="text1"/>
                <w:kern w:val="0"/>
                <w:sz w:val="20"/>
                <w:szCs w:val="20"/>
              </w:rPr>
              <w:t>anagement</w:t>
            </w:r>
          </w:p>
        </w:tc>
        <w:tc>
          <w:tcPr>
            <w:tcW w:w="335" w:type="pct"/>
            <w:vAlign w:val="center"/>
          </w:tcPr>
          <w:p w14:paraId="60E98D5A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7E93FD8A" w14:textId="7AE0A9D5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0E7281E9" w14:textId="17E03F0D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85" w:type="pct"/>
            <w:vAlign w:val="center"/>
          </w:tcPr>
          <w:p w14:paraId="59EE74FA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C0A708A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78C302E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8212A94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B6B4FC0" w14:textId="5DD750F4" w:rsidR="001C7D0E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EDF4661" w14:textId="28497F4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769BB19B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DF97441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75EDBFA5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7D0E" w:rsidRPr="00303323" w14:paraId="7A8C9272" w14:textId="77777777" w:rsidTr="00AC1523">
        <w:tc>
          <w:tcPr>
            <w:tcW w:w="1162" w:type="pct"/>
            <w:vAlign w:val="center"/>
          </w:tcPr>
          <w:p w14:paraId="3FE9ABF3" w14:textId="77777777" w:rsidR="001C7D0E" w:rsidRPr="00303323" w:rsidRDefault="001C7D0E" w:rsidP="001C7D0E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人力資源管理</w:t>
            </w:r>
          </w:p>
          <w:p w14:paraId="59AAC4A7" w14:textId="027663F2" w:rsidR="001C7D0E" w:rsidRPr="00303323" w:rsidRDefault="001C7D0E" w:rsidP="001C7D0E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color w:val="000000" w:themeColor="text1"/>
                <w:kern w:val="0"/>
                <w:sz w:val="20"/>
                <w:szCs w:val="20"/>
              </w:rPr>
              <w:t>Human Resource Management</w:t>
            </w:r>
          </w:p>
        </w:tc>
        <w:tc>
          <w:tcPr>
            <w:tcW w:w="335" w:type="pct"/>
            <w:vAlign w:val="center"/>
          </w:tcPr>
          <w:p w14:paraId="10144167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07471BEE" w14:textId="741DD851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4E072418" w14:textId="36678CFC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03009420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83F3637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C0FA45D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F216019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E707087" w14:textId="1C15C00E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A99D5E4" w14:textId="09758FF0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3AAF6691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5FEA13D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447C95D3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7D0E" w:rsidRPr="00303323" w14:paraId="5F7CF929" w14:textId="77777777" w:rsidTr="00AC1523">
        <w:tc>
          <w:tcPr>
            <w:tcW w:w="1162" w:type="pct"/>
            <w:vAlign w:val="center"/>
          </w:tcPr>
          <w:p w14:paraId="725E123A" w14:textId="77777777" w:rsidR="001C7D0E" w:rsidRPr="00303323" w:rsidRDefault="001C7D0E" w:rsidP="001C7D0E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行動商務</w:t>
            </w:r>
          </w:p>
          <w:p w14:paraId="58B23514" w14:textId="1DEE246C" w:rsidR="001C7D0E" w:rsidRPr="00303323" w:rsidRDefault="001C7D0E" w:rsidP="001C7D0E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Mobile Commerce</w:t>
            </w:r>
          </w:p>
        </w:tc>
        <w:tc>
          <w:tcPr>
            <w:tcW w:w="335" w:type="pct"/>
            <w:vAlign w:val="center"/>
          </w:tcPr>
          <w:p w14:paraId="38009BB4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47AB3813" w14:textId="0A622109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0E931BC1" w14:textId="1EDFCC58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3C9C6F57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868273C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EB5FF57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7117E94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531C2AB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105D7DD" w14:textId="4110BBA5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48370689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2029A07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38DBB35E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7D0E" w:rsidRPr="00303323" w14:paraId="491C11DA" w14:textId="77777777" w:rsidTr="00AC1523">
        <w:tc>
          <w:tcPr>
            <w:tcW w:w="1162" w:type="pct"/>
            <w:vAlign w:val="center"/>
          </w:tcPr>
          <w:p w14:paraId="6CFF5BEC" w14:textId="77777777" w:rsidR="001C7D0E" w:rsidRPr="00303323" w:rsidRDefault="001C7D0E" w:rsidP="001C7D0E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lastRenderedPageBreak/>
              <w:t>進階網路協定與軟體定義網路</w:t>
            </w:r>
          </w:p>
          <w:p w14:paraId="4A7AB9A5" w14:textId="1B7659E8" w:rsidR="001C7D0E" w:rsidRPr="00303323" w:rsidRDefault="001C7D0E" w:rsidP="001C7D0E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Advanced Network Protocol and Software Defined Network</w:t>
            </w:r>
          </w:p>
        </w:tc>
        <w:tc>
          <w:tcPr>
            <w:tcW w:w="335" w:type="pct"/>
            <w:vAlign w:val="center"/>
          </w:tcPr>
          <w:p w14:paraId="719A052C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6130C8DB" w14:textId="3CC55DF3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27965233" w14:textId="79256C14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85" w:type="pct"/>
            <w:vAlign w:val="center"/>
          </w:tcPr>
          <w:p w14:paraId="4CDC43CC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921B7B6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D918959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34EF912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7B5E3EE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7F60ABD" w14:textId="39FB7DD6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5506B014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C9DCAAD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4C753FC4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7D0E" w:rsidRPr="00303323" w14:paraId="2B61EC30" w14:textId="77777777" w:rsidTr="00AC1523">
        <w:tc>
          <w:tcPr>
            <w:tcW w:w="1162" w:type="pct"/>
            <w:vAlign w:val="center"/>
          </w:tcPr>
          <w:p w14:paraId="617314F4" w14:textId="77777777" w:rsidR="001C7D0E" w:rsidRPr="00303323" w:rsidRDefault="001C7D0E" w:rsidP="001C7D0E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企業參訪與個案研討</w:t>
            </w:r>
          </w:p>
          <w:p w14:paraId="0B676F62" w14:textId="10B95F79" w:rsidR="001C7D0E" w:rsidRPr="00303323" w:rsidRDefault="001C7D0E" w:rsidP="001C7D0E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Enterprise</w:t>
            </w:r>
            <w:r w:rsidRPr="00303323">
              <w:rPr>
                <w:rFonts w:eastAsia="標楷體"/>
                <w:color w:val="000000" w:themeColor="text1"/>
                <w:sz w:val="20"/>
                <w:szCs w:val="20"/>
              </w:rPr>
              <w:t xml:space="preserve"> </w:t>
            </w: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Visiting</w:t>
            </w:r>
          </w:p>
        </w:tc>
        <w:tc>
          <w:tcPr>
            <w:tcW w:w="335" w:type="pct"/>
            <w:vAlign w:val="center"/>
          </w:tcPr>
          <w:p w14:paraId="7AB1FB94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1A28C43E" w14:textId="190D67D6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28FD367F" w14:textId="2347F7F2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85" w:type="pct"/>
            <w:vAlign w:val="center"/>
          </w:tcPr>
          <w:p w14:paraId="152073EA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90BA051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E1201C3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3DA9AD6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472ED78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80CD362" w14:textId="00174CDE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5F1638AE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289627E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1B948292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7D0E" w:rsidRPr="00303323" w14:paraId="3EBFFFBF" w14:textId="77777777" w:rsidTr="00AC1523">
        <w:tc>
          <w:tcPr>
            <w:tcW w:w="1162" w:type="pct"/>
            <w:vAlign w:val="center"/>
          </w:tcPr>
          <w:p w14:paraId="6E498453" w14:textId="77777777" w:rsidR="001C7D0E" w:rsidRPr="00303323" w:rsidRDefault="001C7D0E" w:rsidP="001C7D0E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管理數學</w:t>
            </w:r>
          </w:p>
          <w:p w14:paraId="66AEBC69" w14:textId="1566475C" w:rsidR="001C7D0E" w:rsidRPr="00303323" w:rsidRDefault="001C7D0E" w:rsidP="001C7D0E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Managerial Mathematics</w:t>
            </w:r>
          </w:p>
        </w:tc>
        <w:tc>
          <w:tcPr>
            <w:tcW w:w="335" w:type="pct"/>
            <w:vAlign w:val="center"/>
          </w:tcPr>
          <w:p w14:paraId="1D4372DD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587EF337" w14:textId="3F9A479A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1945747A" w14:textId="616535BA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18922A97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A789429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ED8B04D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9F057C9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4647D62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E2AD765" w14:textId="18EC9720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1C95F969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08E0211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22F2269C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7D0E" w:rsidRPr="00303323" w14:paraId="0BFD6BFB" w14:textId="77777777" w:rsidTr="00AC1523">
        <w:tc>
          <w:tcPr>
            <w:tcW w:w="1162" w:type="pct"/>
            <w:vAlign w:val="center"/>
          </w:tcPr>
          <w:p w14:paraId="2DC373A3" w14:textId="77777777" w:rsidR="001C7D0E" w:rsidRPr="00303323" w:rsidRDefault="001C7D0E" w:rsidP="001C7D0E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數位行銷</w:t>
            </w:r>
          </w:p>
          <w:p w14:paraId="63728D85" w14:textId="3E380AE8" w:rsidR="001C7D0E" w:rsidRPr="00303323" w:rsidRDefault="001C7D0E" w:rsidP="001C7D0E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Digital Marketing</w:t>
            </w:r>
          </w:p>
        </w:tc>
        <w:tc>
          <w:tcPr>
            <w:tcW w:w="335" w:type="pct"/>
            <w:vAlign w:val="center"/>
          </w:tcPr>
          <w:p w14:paraId="1CB9A515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3CAC1670" w14:textId="18FECAB5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30E5887A" w14:textId="42F4DD49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70B1763A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3117AF7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0A74526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C14A078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E5CD104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9CB73DA" w14:textId="476E5C20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7D282D29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9597C3A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48FF7A23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7D0E" w:rsidRPr="00303323" w14:paraId="65129A59" w14:textId="77777777" w:rsidTr="00AC1523">
        <w:tc>
          <w:tcPr>
            <w:tcW w:w="1162" w:type="pct"/>
            <w:vAlign w:val="center"/>
          </w:tcPr>
          <w:p w14:paraId="3D1C8C75" w14:textId="77777777" w:rsidR="001C7D0E" w:rsidRPr="00303323" w:rsidRDefault="001C7D0E" w:rsidP="001C7D0E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proofErr w:type="gramStart"/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物聯網</w:t>
            </w:r>
            <w:proofErr w:type="gramEnd"/>
          </w:p>
          <w:p w14:paraId="4CA3E84A" w14:textId="0B45495C" w:rsidR="001C7D0E" w:rsidRPr="00303323" w:rsidRDefault="001C7D0E" w:rsidP="001C7D0E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Internet of Things</w:t>
            </w:r>
          </w:p>
        </w:tc>
        <w:tc>
          <w:tcPr>
            <w:tcW w:w="335" w:type="pct"/>
            <w:vAlign w:val="center"/>
          </w:tcPr>
          <w:p w14:paraId="01B33E73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4713343A" w14:textId="546F7A33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46C76AA3" w14:textId="38E8E4CB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6B52D9B0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476130C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0C59298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695A5E3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609D90B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2D86433" w14:textId="6FD1134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4288ACE7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05DF27D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7F2C6459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7D0E" w:rsidRPr="00303323" w14:paraId="6D1ACA52" w14:textId="77777777" w:rsidTr="00AC1523">
        <w:tc>
          <w:tcPr>
            <w:tcW w:w="1162" w:type="pct"/>
            <w:vAlign w:val="center"/>
          </w:tcPr>
          <w:p w14:paraId="5C5045E5" w14:textId="77777777" w:rsidR="001C7D0E" w:rsidRPr="00303323" w:rsidRDefault="001C7D0E" w:rsidP="001C7D0E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無人載具設計與應用</w:t>
            </w:r>
          </w:p>
          <w:p w14:paraId="57341EED" w14:textId="0E964121" w:rsidR="001C7D0E" w:rsidRPr="00303323" w:rsidRDefault="001C7D0E" w:rsidP="001C7D0E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Unmanned Vehicle Design and Application</w:t>
            </w:r>
          </w:p>
        </w:tc>
        <w:tc>
          <w:tcPr>
            <w:tcW w:w="335" w:type="pct"/>
            <w:vAlign w:val="center"/>
          </w:tcPr>
          <w:p w14:paraId="53AFC7C0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0593565F" w14:textId="198EFDB3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0065400D" w14:textId="20A1A8AB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4756D56A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946212B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27358CB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E224C58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4D7BBAF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348221C" w14:textId="42DD88BF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4151577A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895ABD9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50EE9D71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7D0E" w:rsidRPr="00303323" w14:paraId="146A66DC" w14:textId="77777777" w:rsidTr="00AC1523">
        <w:tc>
          <w:tcPr>
            <w:tcW w:w="1162" w:type="pct"/>
            <w:vAlign w:val="center"/>
          </w:tcPr>
          <w:p w14:paraId="70C7B7B8" w14:textId="77777777" w:rsidR="001C7D0E" w:rsidRPr="00303323" w:rsidRDefault="001C7D0E" w:rsidP="001C7D0E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proofErr w:type="gramStart"/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物聯網</w:t>
            </w:r>
            <w:proofErr w:type="gramEnd"/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技術應用實作專題</w:t>
            </w:r>
          </w:p>
          <w:p w14:paraId="582CE602" w14:textId="38DFF58C" w:rsidR="001C7D0E" w:rsidRPr="00303323" w:rsidRDefault="001C7D0E" w:rsidP="001C7D0E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Internet of Things Technology Application Implementation Project</w:t>
            </w:r>
          </w:p>
        </w:tc>
        <w:tc>
          <w:tcPr>
            <w:tcW w:w="335" w:type="pct"/>
            <w:vAlign w:val="center"/>
          </w:tcPr>
          <w:p w14:paraId="1DA7738D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4D80B072" w14:textId="3C08B28D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5CFDD776" w14:textId="7998BFC4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113F9FBD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0DFCF48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51FCAC8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FB33B64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9FA31E9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E599587" w14:textId="47D3EE43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5DCA4CBC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4EEA954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42E2DDF9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7D0E" w:rsidRPr="00303323" w14:paraId="3FB87084" w14:textId="77777777" w:rsidTr="00AC1523">
        <w:tc>
          <w:tcPr>
            <w:tcW w:w="1162" w:type="pct"/>
            <w:vAlign w:val="center"/>
          </w:tcPr>
          <w:p w14:paraId="43212E0D" w14:textId="77777777" w:rsidR="001C7D0E" w:rsidRPr="00303323" w:rsidRDefault="001C7D0E" w:rsidP="001C7D0E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英文簡報實務</w:t>
            </w:r>
          </w:p>
          <w:p w14:paraId="749385B1" w14:textId="6AF06F88" w:rsidR="001C7D0E" w:rsidRPr="00303323" w:rsidRDefault="001C7D0E" w:rsidP="001C7D0E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English Presentation Practice</w:t>
            </w:r>
          </w:p>
        </w:tc>
        <w:tc>
          <w:tcPr>
            <w:tcW w:w="335" w:type="pct"/>
            <w:vAlign w:val="center"/>
          </w:tcPr>
          <w:p w14:paraId="32E39BD6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5A7CDA6D" w14:textId="60DE35A2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02D45CA5" w14:textId="0252641E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27F2DFA3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B7A44D0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CAEACD1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4288BD2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288AC1D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03FB08D" w14:textId="2868693E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7664C6CB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32B5515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006BB982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7D0E" w:rsidRPr="00303323" w14:paraId="6F1D71F5" w14:textId="77777777" w:rsidTr="00AC1523">
        <w:tc>
          <w:tcPr>
            <w:tcW w:w="1162" w:type="pct"/>
            <w:vAlign w:val="center"/>
          </w:tcPr>
          <w:p w14:paraId="3014C815" w14:textId="77777777" w:rsidR="001C7D0E" w:rsidRPr="00303323" w:rsidRDefault="001C7D0E" w:rsidP="001C7D0E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財經新聞解讀</w:t>
            </w:r>
          </w:p>
          <w:p w14:paraId="0F8B7FF9" w14:textId="284C9137" w:rsidR="001C7D0E" w:rsidRPr="00303323" w:rsidRDefault="001C7D0E" w:rsidP="001C7D0E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color w:val="000000" w:themeColor="text1"/>
                <w:sz w:val="20"/>
                <w:szCs w:val="20"/>
              </w:rPr>
              <w:t>Financial and Economic News Study</w:t>
            </w:r>
          </w:p>
        </w:tc>
        <w:tc>
          <w:tcPr>
            <w:tcW w:w="335" w:type="pct"/>
            <w:vAlign w:val="center"/>
          </w:tcPr>
          <w:p w14:paraId="47BC8056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75B92D00" w14:textId="25944015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5C004605" w14:textId="42224D5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118B12BF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F5AF691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FB1CF98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375FFE4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0E6A977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C0019B0" w14:textId="489A2E63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5AE65E83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2C49EE1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5C100F07" w14:textId="77777777" w:rsidR="001C7D0E" w:rsidRPr="00303323" w:rsidRDefault="001C7D0E" w:rsidP="001C7D0E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1DB9" w:rsidRPr="00303323" w14:paraId="1F49BA59" w14:textId="77777777" w:rsidTr="00AC1523">
        <w:tc>
          <w:tcPr>
            <w:tcW w:w="1162" w:type="pct"/>
            <w:vAlign w:val="center"/>
          </w:tcPr>
          <w:p w14:paraId="668090CE" w14:textId="77777777" w:rsidR="00BD1DB9" w:rsidRDefault="00BD1DB9" w:rsidP="00BD1DB9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4190A">
              <w:rPr>
                <w:rFonts w:eastAsia="標楷體"/>
                <w:color w:val="000000" w:themeColor="text1"/>
                <w:sz w:val="20"/>
                <w:szCs w:val="20"/>
              </w:rPr>
              <w:t>資料工程與應用</w:t>
            </w:r>
          </w:p>
          <w:p w14:paraId="495A0DD0" w14:textId="0DB39655" w:rsidR="00BD1DB9" w:rsidRPr="00303323" w:rsidRDefault="00BD1DB9" w:rsidP="00BD1DB9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BD1DB9">
              <w:rPr>
                <w:rFonts w:eastAsia="標楷體" w:hint="eastAsia"/>
                <w:color w:val="000000" w:themeColor="text1"/>
                <w:sz w:val="20"/>
                <w:szCs w:val="20"/>
              </w:rPr>
              <w:t>Data engineering and Applications</w:t>
            </w:r>
          </w:p>
        </w:tc>
        <w:tc>
          <w:tcPr>
            <w:tcW w:w="335" w:type="pct"/>
            <w:vAlign w:val="center"/>
          </w:tcPr>
          <w:p w14:paraId="2B3206C6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1ED0CBE4" w14:textId="393A9400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4B2AAFD0" w14:textId="174C9513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3FA78B11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98ED01D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6D2A036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958E985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3036C1B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5572B03" w14:textId="51025535" w:rsidR="00BD1DB9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3C19FED0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C513A8B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633FBD30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1DB9" w:rsidRPr="00303323" w14:paraId="7AA8B5C8" w14:textId="77777777" w:rsidTr="00AC1523">
        <w:tc>
          <w:tcPr>
            <w:tcW w:w="1162" w:type="pct"/>
            <w:vAlign w:val="center"/>
          </w:tcPr>
          <w:p w14:paraId="23C22DE2" w14:textId="77777777" w:rsidR="00BD1DB9" w:rsidRDefault="00BD1DB9" w:rsidP="00BD1DB9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4190A">
              <w:rPr>
                <w:rFonts w:eastAsia="標楷體" w:hint="eastAsia"/>
                <w:color w:val="000000" w:themeColor="text1"/>
                <w:sz w:val="20"/>
                <w:szCs w:val="20"/>
              </w:rPr>
              <w:lastRenderedPageBreak/>
              <w:t>無人飛行載具設計</w:t>
            </w:r>
          </w:p>
          <w:p w14:paraId="43CAA897" w14:textId="3C945CEE" w:rsidR="00BD1DB9" w:rsidRPr="00303323" w:rsidRDefault="00BD1DB9" w:rsidP="00BD1DB9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BD1DB9">
              <w:rPr>
                <w:rFonts w:eastAsia="標楷體" w:hint="eastAsia"/>
                <w:color w:val="000000" w:themeColor="text1"/>
                <w:sz w:val="20"/>
                <w:szCs w:val="20"/>
              </w:rPr>
              <w:t>Unmanned Aerial Vehicle Design</w:t>
            </w:r>
          </w:p>
        </w:tc>
        <w:tc>
          <w:tcPr>
            <w:tcW w:w="335" w:type="pct"/>
            <w:vAlign w:val="center"/>
          </w:tcPr>
          <w:p w14:paraId="74447109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50B2792E" w14:textId="00B16A4C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69DFA8C2" w14:textId="31479B2F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445A0C84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D9F0F53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A1BC827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6DA7AAD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6A11803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D230AC6" w14:textId="618BB53C" w:rsidR="00BD1DB9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3461260C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DFD6537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4D20B410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1DB9" w:rsidRPr="00303323" w14:paraId="48B8AA83" w14:textId="77777777" w:rsidTr="00AC1523">
        <w:tc>
          <w:tcPr>
            <w:tcW w:w="1162" w:type="pct"/>
            <w:vAlign w:val="center"/>
          </w:tcPr>
          <w:p w14:paraId="6282455F" w14:textId="77777777" w:rsidR="00BD1DB9" w:rsidRDefault="00BD1DB9" w:rsidP="00BD1DB9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4190A">
              <w:rPr>
                <w:rFonts w:eastAsia="標楷體" w:hint="eastAsia"/>
                <w:color w:val="000000" w:themeColor="text1"/>
                <w:sz w:val="20"/>
                <w:szCs w:val="20"/>
              </w:rPr>
              <w:t>人工智慧創新實務應用</w:t>
            </w:r>
          </w:p>
          <w:p w14:paraId="4E4F7EF0" w14:textId="6125D44F" w:rsidR="00BD1DB9" w:rsidRPr="0004190A" w:rsidRDefault="00BD1DB9" w:rsidP="00BD1DB9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BD1DB9">
              <w:rPr>
                <w:rFonts w:eastAsia="標楷體" w:hint="eastAsia"/>
                <w:color w:val="000000" w:themeColor="text1"/>
                <w:sz w:val="20"/>
                <w:szCs w:val="20"/>
              </w:rPr>
              <w:t>Innovative Practical Applications of Artificial Intelligence</w:t>
            </w:r>
          </w:p>
        </w:tc>
        <w:tc>
          <w:tcPr>
            <w:tcW w:w="335" w:type="pct"/>
            <w:vAlign w:val="center"/>
          </w:tcPr>
          <w:p w14:paraId="6438C324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5AC590E2" w14:textId="70A31D68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68541AD2" w14:textId="3CAC1D1C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7D95D9A1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8CAF28A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CC79E7B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117A263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2BD714D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8B07FCC" w14:textId="47B4969D" w:rsidR="00BD1DB9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56239371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DDC4A31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7717021B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1DB9" w:rsidRPr="00303323" w14:paraId="534595A6" w14:textId="77777777" w:rsidTr="00AC1523">
        <w:tc>
          <w:tcPr>
            <w:tcW w:w="1162" w:type="pct"/>
            <w:vAlign w:val="center"/>
          </w:tcPr>
          <w:p w14:paraId="6C7EC890" w14:textId="77777777" w:rsidR="00BD1DB9" w:rsidRPr="00303323" w:rsidRDefault="00BD1DB9" w:rsidP="00BD1DB9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人工智慧系統與實務Ⅰ</w:t>
            </w:r>
          </w:p>
          <w:p w14:paraId="2332C11C" w14:textId="56E134B9" w:rsidR="00BD1DB9" w:rsidRPr="00303323" w:rsidRDefault="00BD1DB9" w:rsidP="00BD1DB9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Artificial Intelligence System and Practice I</w:t>
            </w:r>
          </w:p>
        </w:tc>
        <w:tc>
          <w:tcPr>
            <w:tcW w:w="335" w:type="pct"/>
            <w:vAlign w:val="center"/>
          </w:tcPr>
          <w:p w14:paraId="436B1B21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6D270CC3" w14:textId="7EFC8EFC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0E217A85" w14:textId="7DD3B506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85" w:type="pct"/>
            <w:vAlign w:val="center"/>
          </w:tcPr>
          <w:p w14:paraId="35660686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6152417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4163EEE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478E942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D9956AE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E9F128D" w14:textId="5DF27503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57976DAF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757B0D5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2A27C88D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1DB9" w:rsidRPr="00303323" w14:paraId="7A1D1DCA" w14:textId="77777777" w:rsidTr="00AC1523">
        <w:tc>
          <w:tcPr>
            <w:tcW w:w="1162" w:type="pct"/>
            <w:vAlign w:val="center"/>
          </w:tcPr>
          <w:p w14:paraId="443E5FC2" w14:textId="77777777" w:rsidR="00BD1DB9" w:rsidRPr="00303323" w:rsidRDefault="00BD1DB9" w:rsidP="00BD1DB9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開放資料系統與實務Ⅰ</w:t>
            </w:r>
          </w:p>
          <w:p w14:paraId="7E985A01" w14:textId="27EC5EFC" w:rsidR="00BD1DB9" w:rsidRPr="00303323" w:rsidRDefault="00BD1DB9" w:rsidP="00BD1DB9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Open Data System and Practice I</w:t>
            </w:r>
          </w:p>
        </w:tc>
        <w:tc>
          <w:tcPr>
            <w:tcW w:w="335" w:type="pct"/>
            <w:vAlign w:val="center"/>
          </w:tcPr>
          <w:p w14:paraId="3A065D1F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35C1D69E" w14:textId="212F469B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685347C8" w14:textId="1FD8E6F0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85" w:type="pct"/>
            <w:vAlign w:val="center"/>
          </w:tcPr>
          <w:p w14:paraId="5DF5C26F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831030D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B4EE4AF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CA7FB0C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356BD4C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1A8E074" w14:textId="40CDEABB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76B7A5CB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E604D0F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4F794371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1DB9" w:rsidRPr="00303323" w14:paraId="5EBD8122" w14:textId="77777777" w:rsidTr="00AC1523">
        <w:tc>
          <w:tcPr>
            <w:tcW w:w="1162" w:type="pct"/>
            <w:vAlign w:val="center"/>
          </w:tcPr>
          <w:p w14:paraId="771F944E" w14:textId="77777777" w:rsidR="00BD1DB9" w:rsidRPr="00303323" w:rsidRDefault="00BD1DB9" w:rsidP="00BD1DB9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社群網路系統與實務Ⅰ</w:t>
            </w:r>
          </w:p>
          <w:p w14:paraId="66A65619" w14:textId="118963FB" w:rsidR="00BD1DB9" w:rsidRPr="00303323" w:rsidRDefault="00BD1DB9" w:rsidP="00BD1DB9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Social Network System and Practice I</w:t>
            </w:r>
          </w:p>
        </w:tc>
        <w:tc>
          <w:tcPr>
            <w:tcW w:w="335" w:type="pct"/>
            <w:vAlign w:val="center"/>
          </w:tcPr>
          <w:p w14:paraId="2DB461B5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1641F51F" w14:textId="7C151579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7B655949" w14:textId="744FAABA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85" w:type="pct"/>
            <w:vAlign w:val="center"/>
          </w:tcPr>
          <w:p w14:paraId="7A1F3A1B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B050FED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C40C327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B8B70A8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F6DAD6E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DA32AFA" w14:textId="36B2DC74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27B4A6BE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86D8C7B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7DB33321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1DB9" w:rsidRPr="00303323" w14:paraId="0FF3F378" w14:textId="77777777" w:rsidTr="00AC1523">
        <w:tc>
          <w:tcPr>
            <w:tcW w:w="1162" w:type="pct"/>
            <w:vAlign w:val="center"/>
          </w:tcPr>
          <w:p w14:paraId="07FD4522" w14:textId="77777777" w:rsidR="00BD1DB9" w:rsidRPr="00303323" w:rsidRDefault="00BD1DB9" w:rsidP="00BD1DB9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資訊技術系統與實務Ⅰ</w:t>
            </w:r>
          </w:p>
          <w:p w14:paraId="24CB99A1" w14:textId="1A51E945" w:rsidR="00BD1DB9" w:rsidRPr="00303323" w:rsidRDefault="00BD1DB9" w:rsidP="00BD1DB9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Information Technology and Practice I</w:t>
            </w:r>
          </w:p>
        </w:tc>
        <w:tc>
          <w:tcPr>
            <w:tcW w:w="335" w:type="pct"/>
            <w:vAlign w:val="center"/>
          </w:tcPr>
          <w:p w14:paraId="016518D3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31D180F1" w14:textId="1E75FFDE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4D4C7404" w14:textId="0020FDA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85" w:type="pct"/>
            <w:vAlign w:val="center"/>
          </w:tcPr>
          <w:p w14:paraId="090BAED3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03E8150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8F3976E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40527BC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4D229CA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D9A2A0F" w14:textId="06C023CA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4E4C6F12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54DD57C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7603EEFA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1DB9" w:rsidRPr="00303323" w14:paraId="7825F0C9" w14:textId="77777777" w:rsidTr="00475700">
        <w:tc>
          <w:tcPr>
            <w:tcW w:w="1162" w:type="pct"/>
            <w:vAlign w:val="center"/>
          </w:tcPr>
          <w:p w14:paraId="57F81D2D" w14:textId="77777777" w:rsidR="00BD1DB9" w:rsidRPr="00303323" w:rsidRDefault="00BD1DB9" w:rsidP="00BD1DB9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企業實習Ⅱ</w:t>
            </w:r>
          </w:p>
          <w:p w14:paraId="737B870D" w14:textId="64842D66" w:rsidR="00BD1DB9" w:rsidRPr="00303323" w:rsidRDefault="00BD1DB9" w:rsidP="00BD1DB9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Internship</w:t>
            </w:r>
            <w:r w:rsidRPr="0030332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Ⅱ</w:t>
            </w:r>
          </w:p>
        </w:tc>
        <w:tc>
          <w:tcPr>
            <w:tcW w:w="335" w:type="pct"/>
            <w:vAlign w:val="center"/>
          </w:tcPr>
          <w:p w14:paraId="2FE59761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64F8E80B" w14:textId="15ED3E44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3BEAE49C" w14:textId="49A52D85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85" w:type="pct"/>
            <w:vAlign w:val="center"/>
          </w:tcPr>
          <w:p w14:paraId="3D50FCC1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6FD47E9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DBCA0A5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86B9C1A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3507A33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DF8397E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36C295B4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40DCB62" w14:textId="0A9129AB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40402706" w14:textId="4B4F4DF9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Classes are only offered during the summer vacation.</w:t>
            </w:r>
          </w:p>
        </w:tc>
      </w:tr>
      <w:tr w:rsidR="00BD1DB9" w:rsidRPr="00303323" w14:paraId="0B18871C" w14:textId="77777777" w:rsidTr="00AC1523">
        <w:tc>
          <w:tcPr>
            <w:tcW w:w="1162" w:type="pct"/>
            <w:vAlign w:val="center"/>
          </w:tcPr>
          <w:p w14:paraId="37B877BE" w14:textId="77777777" w:rsidR="00BD1DB9" w:rsidRPr="00303323" w:rsidRDefault="00BD1DB9" w:rsidP="00BD1DB9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/>
                <w:color w:val="000000" w:themeColor="text1"/>
                <w:sz w:val="20"/>
                <w:szCs w:val="20"/>
              </w:rPr>
              <w:t xml:space="preserve">Web </w:t>
            </w: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前端開發</w:t>
            </w:r>
          </w:p>
          <w:p w14:paraId="47059E75" w14:textId="3AD67297" w:rsidR="00BD1DB9" w:rsidRPr="00303323" w:rsidRDefault="00BD1DB9" w:rsidP="00BD1DB9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Front-End Web Development</w:t>
            </w:r>
          </w:p>
        </w:tc>
        <w:tc>
          <w:tcPr>
            <w:tcW w:w="335" w:type="pct"/>
            <w:vAlign w:val="center"/>
          </w:tcPr>
          <w:p w14:paraId="497A869D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3D9CBA2F" w14:textId="7C8B174D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409F6215" w14:textId="2AEAD8D3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3D82A4A2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7F2AEFF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43045CE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AF2A929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A503BA5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30D1A29" w14:textId="6103092F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8B15BFA" w14:textId="13133656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572271CA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5F7448C5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1DB9" w:rsidRPr="00303323" w14:paraId="01F2F574" w14:textId="77777777" w:rsidTr="00AC1523">
        <w:tc>
          <w:tcPr>
            <w:tcW w:w="1162" w:type="pct"/>
            <w:vAlign w:val="center"/>
          </w:tcPr>
          <w:p w14:paraId="4BCA8831" w14:textId="77777777" w:rsidR="00BD1DB9" w:rsidRPr="00303323" w:rsidRDefault="00BD1DB9" w:rsidP="00BD1DB9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Java Script</w:t>
            </w: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前端應用程式設計</w:t>
            </w:r>
          </w:p>
          <w:p w14:paraId="7D8CFDF7" w14:textId="33D79F1C" w:rsidR="00BD1DB9" w:rsidRPr="00303323" w:rsidRDefault="00BD1DB9" w:rsidP="00BD1DB9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Java Script Application Design</w:t>
            </w:r>
          </w:p>
        </w:tc>
        <w:tc>
          <w:tcPr>
            <w:tcW w:w="335" w:type="pct"/>
            <w:vAlign w:val="center"/>
          </w:tcPr>
          <w:p w14:paraId="7F09DA75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24F7DFD3" w14:textId="380EB384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54525521" w14:textId="4BC2B3AF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7598A4A8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BF1C0C8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47DAD53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46EF595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FD04A52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4BFE290" w14:textId="4C844869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0637FB0" w14:textId="63184BA5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54264074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5A8380D9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1DB9" w:rsidRPr="00303323" w14:paraId="21B75E86" w14:textId="77777777" w:rsidTr="00AC1523">
        <w:tc>
          <w:tcPr>
            <w:tcW w:w="1162" w:type="pct"/>
            <w:vAlign w:val="center"/>
          </w:tcPr>
          <w:p w14:paraId="7DFA74A8" w14:textId="77777777" w:rsidR="00BD1DB9" w:rsidRPr="00303323" w:rsidRDefault="00BD1DB9" w:rsidP="00BD1DB9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lastRenderedPageBreak/>
              <w:t>資訊檢索</w:t>
            </w:r>
          </w:p>
          <w:p w14:paraId="1DDC1CB0" w14:textId="0C5A3AC2" w:rsidR="00BD1DB9" w:rsidRPr="00303323" w:rsidRDefault="00BD1DB9" w:rsidP="00BD1DB9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Information Retrieval</w:t>
            </w:r>
          </w:p>
        </w:tc>
        <w:tc>
          <w:tcPr>
            <w:tcW w:w="335" w:type="pct"/>
            <w:vAlign w:val="center"/>
          </w:tcPr>
          <w:p w14:paraId="27098FEB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2045499B" w14:textId="34E2F05B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1D258598" w14:textId="0C79826F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4382DA3B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DFAE440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D13246B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2690D6B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3346EC0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D89B462" w14:textId="09DAC16F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6D9FE60" w14:textId="361AE0F1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04007C93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21B7C2C2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1DB9" w:rsidRPr="00303323" w14:paraId="6B1713FA" w14:textId="77777777" w:rsidTr="00AC1523">
        <w:tc>
          <w:tcPr>
            <w:tcW w:w="1162" w:type="pct"/>
            <w:vAlign w:val="center"/>
          </w:tcPr>
          <w:p w14:paraId="43FA69A8" w14:textId="77777777" w:rsidR="00BD1DB9" w:rsidRPr="00303323" w:rsidRDefault="00BD1DB9" w:rsidP="00BD1DB9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資訊科技與競爭策略</w:t>
            </w:r>
          </w:p>
          <w:p w14:paraId="5431AAD7" w14:textId="78B41EFB" w:rsidR="00BD1DB9" w:rsidRPr="00303323" w:rsidRDefault="00BD1DB9" w:rsidP="00BD1DB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Information Technology and Corporate Strategy</w:t>
            </w:r>
          </w:p>
        </w:tc>
        <w:tc>
          <w:tcPr>
            <w:tcW w:w="335" w:type="pct"/>
            <w:vAlign w:val="center"/>
          </w:tcPr>
          <w:p w14:paraId="34C4DE98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1073EE19" w14:textId="493559DD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4A81EF73" w14:textId="4D17A58D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75CBFBB8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D84C618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9B0511F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C24FA43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1A1BAAD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4834CA1" w14:textId="283B7846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C1F5E6E" w14:textId="40345BE3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1A7686AB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50190664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1DB9" w:rsidRPr="00303323" w14:paraId="5D437F05" w14:textId="77777777" w:rsidTr="00AC1523">
        <w:tc>
          <w:tcPr>
            <w:tcW w:w="1162" w:type="pct"/>
            <w:vAlign w:val="center"/>
          </w:tcPr>
          <w:p w14:paraId="3ED602F4" w14:textId="77777777" w:rsidR="00BD1DB9" w:rsidRPr="00303323" w:rsidRDefault="00BD1DB9" w:rsidP="00BD1DB9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知識管理研究</w:t>
            </w:r>
          </w:p>
          <w:p w14:paraId="30F7095D" w14:textId="333C1532" w:rsidR="00BD1DB9" w:rsidRPr="00303323" w:rsidRDefault="00BD1DB9" w:rsidP="00BD1DB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color w:val="000000" w:themeColor="text1"/>
                <w:sz w:val="20"/>
                <w:szCs w:val="20"/>
              </w:rPr>
              <w:t>Knowledge Management Research</w:t>
            </w:r>
          </w:p>
        </w:tc>
        <w:tc>
          <w:tcPr>
            <w:tcW w:w="335" w:type="pct"/>
            <w:vAlign w:val="center"/>
          </w:tcPr>
          <w:p w14:paraId="3C6ECFDA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102EFFA4" w14:textId="0228B424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7611FBA9" w14:textId="7A63A4DE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2AF06E5E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4C6DC3F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BFC3D65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6CC23BB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083A72E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5B17F48" w14:textId="6A4A3AD9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56CB278" w14:textId="638ECFD4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360759BF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530AB80C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1DB9" w:rsidRPr="00303323" w14:paraId="6761D4C7" w14:textId="77777777" w:rsidTr="00AC1523">
        <w:tc>
          <w:tcPr>
            <w:tcW w:w="1162" w:type="pct"/>
            <w:vAlign w:val="center"/>
          </w:tcPr>
          <w:p w14:paraId="24CD163D" w14:textId="77777777" w:rsidR="00BD1DB9" w:rsidRDefault="00BD1DB9" w:rsidP="00BD1DB9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7D2E6A">
              <w:rPr>
                <w:rFonts w:eastAsia="標楷體" w:hint="eastAsia"/>
                <w:color w:val="000000"/>
                <w:sz w:val="20"/>
                <w:szCs w:val="20"/>
              </w:rPr>
              <w:t>進階資料庫管理</w:t>
            </w:r>
          </w:p>
          <w:p w14:paraId="0F4B9840" w14:textId="6C253323" w:rsidR="00BD1DB9" w:rsidRPr="00303323" w:rsidRDefault="00BD1DB9" w:rsidP="00BD1DB9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BD1DB9">
              <w:rPr>
                <w:rFonts w:eastAsia="標楷體"/>
                <w:color w:val="000000" w:themeColor="text1"/>
                <w:sz w:val="20"/>
                <w:szCs w:val="20"/>
              </w:rPr>
              <w:t>Advanced Database Management</w:t>
            </w:r>
          </w:p>
        </w:tc>
        <w:tc>
          <w:tcPr>
            <w:tcW w:w="335" w:type="pct"/>
            <w:vAlign w:val="center"/>
          </w:tcPr>
          <w:p w14:paraId="06AE2779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621C9981" w14:textId="622CF69E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7E39C3EC" w14:textId="71FDE4EF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091E41AE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8CA56F2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5767E99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DE370A7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9656B91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2DC7CA9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FA710D8" w14:textId="0D01ABE3" w:rsidR="00BD1DB9" w:rsidRDefault="00735BF0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273E2A2E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16E4ECEC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1DB9" w:rsidRPr="00303323" w14:paraId="44822157" w14:textId="77777777" w:rsidTr="00AC1523">
        <w:tc>
          <w:tcPr>
            <w:tcW w:w="1162" w:type="pct"/>
            <w:vAlign w:val="center"/>
          </w:tcPr>
          <w:p w14:paraId="0020B743" w14:textId="77777777" w:rsidR="00BD1DB9" w:rsidRDefault="00BD1DB9" w:rsidP="00BD1DB9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7D2E6A">
              <w:rPr>
                <w:rFonts w:eastAsia="標楷體" w:hint="eastAsia"/>
                <w:color w:val="000000"/>
                <w:sz w:val="20"/>
                <w:szCs w:val="20"/>
              </w:rPr>
              <w:t>機器學習</w:t>
            </w:r>
          </w:p>
          <w:p w14:paraId="403E923B" w14:textId="5A0F487A" w:rsidR="00BD1DB9" w:rsidRPr="00303323" w:rsidRDefault="00BD1DB9" w:rsidP="00BD1DB9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BD1DB9">
              <w:rPr>
                <w:rFonts w:eastAsia="標楷體" w:hint="eastAsia"/>
                <w:color w:val="000000" w:themeColor="text1"/>
                <w:sz w:val="20"/>
                <w:szCs w:val="20"/>
              </w:rPr>
              <w:t>Machine Learning</w:t>
            </w:r>
          </w:p>
        </w:tc>
        <w:tc>
          <w:tcPr>
            <w:tcW w:w="335" w:type="pct"/>
            <w:vAlign w:val="center"/>
          </w:tcPr>
          <w:p w14:paraId="558FA087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3B7CBF52" w14:textId="020E510F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3BC4771E" w14:textId="7A486325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7B1A9AED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6B67EEB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22FCAEC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E88997F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9758E34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DDD3E66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BAFC344" w14:textId="142BD3B9" w:rsidR="00BD1DB9" w:rsidRDefault="00735BF0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00E2FD6B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1F20B310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1DB9" w:rsidRPr="00303323" w14:paraId="466EA3E4" w14:textId="77777777" w:rsidTr="00AC1523">
        <w:tc>
          <w:tcPr>
            <w:tcW w:w="1162" w:type="pct"/>
            <w:vAlign w:val="center"/>
          </w:tcPr>
          <w:p w14:paraId="35A49EC1" w14:textId="77777777" w:rsidR="00BD1DB9" w:rsidRPr="00303323" w:rsidRDefault="00BD1DB9" w:rsidP="00BD1DB9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人工智慧系統與實務Ⅱ</w:t>
            </w:r>
          </w:p>
          <w:p w14:paraId="4811D6B7" w14:textId="076B20A4" w:rsidR="00BD1DB9" w:rsidRPr="00303323" w:rsidRDefault="00BD1DB9" w:rsidP="00BD1DB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 xml:space="preserve">Artificial Intelligence System and </w:t>
            </w:r>
            <w:proofErr w:type="gramStart"/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Practice(</w:t>
            </w:r>
            <w:proofErr w:type="gramEnd"/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II)</w:t>
            </w:r>
          </w:p>
        </w:tc>
        <w:tc>
          <w:tcPr>
            <w:tcW w:w="335" w:type="pct"/>
            <w:vAlign w:val="center"/>
          </w:tcPr>
          <w:p w14:paraId="6E9389AA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6F66FCD3" w14:textId="2D152EA1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5CFE27DB" w14:textId="5D725438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85" w:type="pct"/>
            <w:vAlign w:val="center"/>
          </w:tcPr>
          <w:p w14:paraId="1D4BEA7B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46F3612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97A0BA9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A1E11F0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EA2D8DE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866645D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B25019A" w14:textId="45906C9A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45BB452A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3C593C64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1DB9" w:rsidRPr="00303323" w14:paraId="668AC43B" w14:textId="77777777" w:rsidTr="00AC1523">
        <w:tc>
          <w:tcPr>
            <w:tcW w:w="1162" w:type="pct"/>
            <w:vAlign w:val="center"/>
          </w:tcPr>
          <w:p w14:paraId="4BF0BDF6" w14:textId="77777777" w:rsidR="00BD1DB9" w:rsidRPr="00303323" w:rsidRDefault="00BD1DB9" w:rsidP="00BD1DB9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開放資料系統與實務Ⅱ</w:t>
            </w:r>
          </w:p>
          <w:p w14:paraId="0DD42320" w14:textId="6DB468BF" w:rsidR="00BD1DB9" w:rsidRPr="00303323" w:rsidRDefault="00BD1DB9" w:rsidP="00BD1DB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 xml:space="preserve">Open Data System and </w:t>
            </w:r>
            <w:proofErr w:type="gramStart"/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Practice(</w:t>
            </w:r>
            <w:proofErr w:type="gramEnd"/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II)</w:t>
            </w:r>
          </w:p>
        </w:tc>
        <w:tc>
          <w:tcPr>
            <w:tcW w:w="335" w:type="pct"/>
            <w:vAlign w:val="center"/>
          </w:tcPr>
          <w:p w14:paraId="20AAA83D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1E54331B" w14:textId="4E04E62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1F395A4B" w14:textId="0E5F58E0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85" w:type="pct"/>
            <w:vAlign w:val="center"/>
          </w:tcPr>
          <w:p w14:paraId="7649ADA9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3981200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BF74929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8BEAED1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6456AC2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01D5E5B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1B9A6A6" w14:textId="50A327B0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1A3ADCC3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5F33EFFE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1DB9" w:rsidRPr="00303323" w14:paraId="6C7CC5BD" w14:textId="77777777" w:rsidTr="00AC1523">
        <w:tc>
          <w:tcPr>
            <w:tcW w:w="1162" w:type="pct"/>
            <w:vAlign w:val="center"/>
          </w:tcPr>
          <w:p w14:paraId="0F615F07" w14:textId="77777777" w:rsidR="00BD1DB9" w:rsidRPr="00303323" w:rsidRDefault="00BD1DB9" w:rsidP="00BD1DB9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社群網路系統與實務Ⅱ</w:t>
            </w:r>
          </w:p>
          <w:p w14:paraId="5C25BD41" w14:textId="25873BC1" w:rsidR="00BD1DB9" w:rsidRPr="00303323" w:rsidRDefault="00BD1DB9" w:rsidP="00BD1DB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 xml:space="preserve">Social Network System and </w:t>
            </w:r>
            <w:proofErr w:type="gramStart"/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Practice(</w:t>
            </w:r>
            <w:proofErr w:type="gramEnd"/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II)</w:t>
            </w:r>
          </w:p>
        </w:tc>
        <w:tc>
          <w:tcPr>
            <w:tcW w:w="335" w:type="pct"/>
            <w:vAlign w:val="center"/>
          </w:tcPr>
          <w:p w14:paraId="27BD9C9A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2EDA586E" w14:textId="302D971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097F4A6F" w14:textId="2EE81D5C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85" w:type="pct"/>
            <w:vAlign w:val="center"/>
          </w:tcPr>
          <w:p w14:paraId="735728F6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1CB5EC0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1FECF7B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76A7288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9B8A4DF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B99D435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76EBCE2" w14:textId="1E365951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6E511CD0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38CB5B5D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1DB9" w:rsidRPr="00303323" w14:paraId="48EF5595" w14:textId="77777777" w:rsidTr="00AC1523">
        <w:tc>
          <w:tcPr>
            <w:tcW w:w="1162" w:type="pct"/>
            <w:vAlign w:val="center"/>
          </w:tcPr>
          <w:p w14:paraId="7A8FBD67" w14:textId="77777777" w:rsidR="00BD1DB9" w:rsidRPr="00303323" w:rsidRDefault="00BD1DB9" w:rsidP="00BD1DB9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資訊技術系統與實務Ⅱ</w:t>
            </w:r>
          </w:p>
          <w:p w14:paraId="61D88633" w14:textId="77620F07" w:rsidR="00BD1DB9" w:rsidRPr="00303323" w:rsidRDefault="00BD1DB9" w:rsidP="00BD1DB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 xml:space="preserve">Information Technology and </w:t>
            </w:r>
            <w:proofErr w:type="gramStart"/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Practice(</w:t>
            </w:r>
            <w:proofErr w:type="gramEnd"/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II)</w:t>
            </w:r>
          </w:p>
        </w:tc>
        <w:tc>
          <w:tcPr>
            <w:tcW w:w="335" w:type="pct"/>
            <w:vAlign w:val="center"/>
          </w:tcPr>
          <w:p w14:paraId="600A0A58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4AA1435E" w14:textId="7C3BCC9F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27A25C1E" w14:textId="39567DC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85" w:type="pct"/>
            <w:vAlign w:val="center"/>
          </w:tcPr>
          <w:p w14:paraId="1AB4C51D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3FAB7B0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4659FB8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9AD4C4F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8552CD7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6A63282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0EC8F8C" w14:textId="260D2BC1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2" w:type="pct"/>
            <w:vAlign w:val="center"/>
          </w:tcPr>
          <w:p w14:paraId="6E4BE478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7088BE09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1DB9" w:rsidRPr="00303323" w14:paraId="496B076F" w14:textId="77777777" w:rsidTr="00475700">
        <w:tc>
          <w:tcPr>
            <w:tcW w:w="1162" w:type="pct"/>
            <w:vAlign w:val="center"/>
          </w:tcPr>
          <w:p w14:paraId="547632A7" w14:textId="77777777" w:rsidR="00BD1DB9" w:rsidRPr="00303323" w:rsidRDefault="00BD1DB9" w:rsidP="00BD1DB9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企業實習Ⅰ</w:t>
            </w:r>
          </w:p>
          <w:p w14:paraId="0F3E1E2F" w14:textId="55821E83" w:rsidR="00BD1DB9" w:rsidRPr="00303323" w:rsidRDefault="00BD1DB9" w:rsidP="00BD1DB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Internship I</w:t>
            </w:r>
          </w:p>
        </w:tc>
        <w:tc>
          <w:tcPr>
            <w:tcW w:w="335" w:type="pct"/>
            <w:vAlign w:val="center"/>
          </w:tcPr>
          <w:p w14:paraId="1D25FD3B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5D18B016" w14:textId="55707183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172832FB" w14:textId="6D96F5B3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85" w:type="pct"/>
            <w:vAlign w:val="center"/>
          </w:tcPr>
          <w:p w14:paraId="7C388BBD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055D995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888EFCA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863D6DF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9371596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143D68A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4" w:type="pct"/>
            <w:gridSpan w:val="2"/>
            <w:vAlign w:val="center"/>
          </w:tcPr>
          <w:p w14:paraId="48AEEC8D" w14:textId="41C3ABF5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49" w:type="pct"/>
            <w:vAlign w:val="center"/>
          </w:tcPr>
          <w:p w14:paraId="79B5AAEC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1DB9" w:rsidRPr="00303323" w14:paraId="546A5D02" w14:textId="77777777" w:rsidTr="00475700">
        <w:tc>
          <w:tcPr>
            <w:tcW w:w="1162" w:type="pct"/>
            <w:vAlign w:val="center"/>
          </w:tcPr>
          <w:p w14:paraId="5F1F37C0" w14:textId="77777777" w:rsidR="00BD1DB9" w:rsidRPr="00303323" w:rsidRDefault="00BD1DB9" w:rsidP="00BD1DB9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企業實習Ⅲ</w:t>
            </w:r>
          </w:p>
          <w:p w14:paraId="39A38E11" w14:textId="4BAAA647" w:rsidR="00BD1DB9" w:rsidRPr="00303323" w:rsidRDefault="00BD1DB9" w:rsidP="00BD1DB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>Internship</w:t>
            </w:r>
            <w:r w:rsidRPr="0030332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Ⅲ</w:t>
            </w:r>
          </w:p>
        </w:tc>
        <w:tc>
          <w:tcPr>
            <w:tcW w:w="335" w:type="pct"/>
            <w:vAlign w:val="center"/>
          </w:tcPr>
          <w:p w14:paraId="55BF8774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選</w:t>
            </w:r>
          </w:p>
          <w:p w14:paraId="528DE8FB" w14:textId="2FBC5751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292FD7FA" w14:textId="1DC784E3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85" w:type="pct"/>
            <w:vAlign w:val="center"/>
          </w:tcPr>
          <w:p w14:paraId="2B7D4FCA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16AB42E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58EFA3C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0922D27A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7F148F2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E882F5A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4" w:type="pct"/>
            <w:gridSpan w:val="2"/>
            <w:vAlign w:val="center"/>
          </w:tcPr>
          <w:p w14:paraId="6E142119" w14:textId="47D469A9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49" w:type="pct"/>
            <w:vAlign w:val="center"/>
          </w:tcPr>
          <w:p w14:paraId="1546B3BF" w14:textId="2F6A9546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1DB9" w:rsidRPr="00303323" w14:paraId="28F3145D" w14:textId="77777777" w:rsidTr="00475700">
        <w:tc>
          <w:tcPr>
            <w:tcW w:w="1162" w:type="pct"/>
            <w:vAlign w:val="center"/>
          </w:tcPr>
          <w:p w14:paraId="2F7AEF61" w14:textId="77777777" w:rsidR="00BD1DB9" w:rsidRPr="00303323" w:rsidRDefault="00BD1DB9" w:rsidP="00BD1DB9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資訊科技與商業模式</w:t>
            </w:r>
          </w:p>
          <w:p w14:paraId="161DA3CE" w14:textId="0B9EABE2" w:rsidR="00BD1DB9" w:rsidRPr="00303323" w:rsidRDefault="00BD1DB9" w:rsidP="00BD1DB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Information Technology and Business Models</w:t>
            </w:r>
          </w:p>
        </w:tc>
        <w:tc>
          <w:tcPr>
            <w:tcW w:w="335" w:type="pct"/>
            <w:vAlign w:val="center"/>
          </w:tcPr>
          <w:p w14:paraId="676E80A9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0A21CD70" w14:textId="154AC31E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4DD2EC9F" w14:textId="17F7857D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85" w:type="pct"/>
            <w:vAlign w:val="center"/>
          </w:tcPr>
          <w:p w14:paraId="2FCC6CAD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071E550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C771E4E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0D273EC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4B5F98D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43387BD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66AB895" w14:textId="2EA9B460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6CE0EE3" w14:textId="2F55BA11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49" w:type="pct"/>
            <w:vAlign w:val="center"/>
          </w:tcPr>
          <w:p w14:paraId="3A1DEBFD" w14:textId="26938A35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1DB9" w:rsidRPr="00303323" w14:paraId="555BB263" w14:textId="77777777" w:rsidTr="00475700">
        <w:tc>
          <w:tcPr>
            <w:tcW w:w="1162" w:type="pct"/>
            <w:vAlign w:val="center"/>
          </w:tcPr>
          <w:p w14:paraId="2A0D2618" w14:textId="77777777" w:rsidR="00BD1DB9" w:rsidRPr="00303323" w:rsidRDefault="00BD1DB9" w:rsidP="00BD1DB9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資料探</w:t>
            </w:r>
            <w:proofErr w:type="gramStart"/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勘</w:t>
            </w:r>
            <w:proofErr w:type="gramEnd"/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與知識挖掘</w:t>
            </w:r>
          </w:p>
          <w:p w14:paraId="75D32A9D" w14:textId="557B394A" w:rsidR="00BD1DB9" w:rsidRPr="00303323" w:rsidRDefault="00BD1DB9" w:rsidP="00BD1DB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Data Mining and Knowledge Discovery</w:t>
            </w:r>
          </w:p>
        </w:tc>
        <w:tc>
          <w:tcPr>
            <w:tcW w:w="335" w:type="pct"/>
            <w:vAlign w:val="center"/>
          </w:tcPr>
          <w:p w14:paraId="2402306A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4116C26B" w14:textId="03081340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212D669A" w14:textId="6A538F2D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65C5F2B7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5FD4F56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1D995EC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35945FD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2DEF125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DD60A68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4BB6D95" w14:textId="3F7994A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6FB0024" w14:textId="06CFDD7E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49" w:type="pct"/>
            <w:vAlign w:val="center"/>
          </w:tcPr>
          <w:p w14:paraId="4641620F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1DB9" w:rsidRPr="00303323" w14:paraId="46A981B1" w14:textId="77777777" w:rsidTr="00AC1523">
        <w:tc>
          <w:tcPr>
            <w:tcW w:w="1162" w:type="pct"/>
            <w:vAlign w:val="center"/>
          </w:tcPr>
          <w:p w14:paraId="1F46B0C2" w14:textId="77777777" w:rsidR="00BD1DB9" w:rsidRPr="00303323" w:rsidRDefault="00BD1DB9" w:rsidP="00BD1DB9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供應鏈管理</w:t>
            </w:r>
          </w:p>
          <w:p w14:paraId="191AFD4A" w14:textId="75F7D2B9" w:rsidR="00BD1DB9" w:rsidRPr="00303323" w:rsidRDefault="00BD1DB9" w:rsidP="00BD1DB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Supply Chain Management</w:t>
            </w:r>
          </w:p>
        </w:tc>
        <w:tc>
          <w:tcPr>
            <w:tcW w:w="335" w:type="pct"/>
            <w:vAlign w:val="center"/>
          </w:tcPr>
          <w:p w14:paraId="67D72F53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3B73C99D" w14:textId="453F8262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640A5BAF" w14:textId="3B0F72A6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5" w:type="pct"/>
            <w:vAlign w:val="center"/>
          </w:tcPr>
          <w:p w14:paraId="7C6C25A2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BECA89E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10D9D7A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25F1043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3FFA3FF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1433651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A87A29C" w14:textId="364892FA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07604C8" w14:textId="6F70F0E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49" w:type="pct"/>
            <w:vAlign w:val="center"/>
          </w:tcPr>
          <w:p w14:paraId="4AA2126B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D1DB9" w:rsidRPr="00303323" w14:paraId="71CE0F19" w14:textId="77777777" w:rsidTr="00AC1523">
        <w:tc>
          <w:tcPr>
            <w:tcW w:w="1162" w:type="pct"/>
            <w:vAlign w:val="center"/>
          </w:tcPr>
          <w:p w14:paraId="4552639E" w14:textId="77777777" w:rsidR="00BD1DB9" w:rsidRPr="00303323" w:rsidRDefault="00BD1DB9" w:rsidP="00BD1DB9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人工智慧商務應用</w:t>
            </w:r>
          </w:p>
          <w:p w14:paraId="2EA2E35F" w14:textId="04C476F9" w:rsidR="00BD1DB9" w:rsidRPr="00303323" w:rsidRDefault="00BD1DB9" w:rsidP="00BD1DB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hint="eastAsia"/>
                <w:color w:val="000000" w:themeColor="text1"/>
                <w:sz w:val="20"/>
                <w:szCs w:val="20"/>
              </w:rPr>
              <w:t>Applications of Artificial Intelligence in Business</w:t>
            </w:r>
          </w:p>
        </w:tc>
        <w:tc>
          <w:tcPr>
            <w:tcW w:w="335" w:type="pct"/>
            <w:vAlign w:val="center"/>
          </w:tcPr>
          <w:p w14:paraId="3079C46A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選</w:t>
            </w:r>
          </w:p>
          <w:p w14:paraId="39F98D5A" w14:textId="4A70F60B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Elective</w:t>
            </w:r>
          </w:p>
        </w:tc>
        <w:tc>
          <w:tcPr>
            <w:tcW w:w="311" w:type="pct"/>
            <w:vAlign w:val="center"/>
          </w:tcPr>
          <w:p w14:paraId="35B0875E" w14:textId="632C6DF3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3323">
              <w:rPr>
                <w:rFonts w:eastAsia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85" w:type="pct"/>
            <w:vAlign w:val="center"/>
          </w:tcPr>
          <w:p w14:paraId="5045FA8A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7A94E5C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52FEB2D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A5DE953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FCCF609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35078BCA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D8A9A06" w14:textId="193B3F2A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943C99F" w14:textId="5AD6CEB8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 w:cs="Times New Roman"/>
                    <w:color w:val="000000" w:themeColor="text1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49" w:type="pct"/>
            <w:vAlign w:val="center"/>
          </w:tcPr>
          <w:p w14:paraId="489AB2E6" w14:textId="77777777" w:rsidR="00BD1DB9" w:rsidRPr="00303323" w:rsidRDefault="00BD1DB9" w:rsidP="00BD1DB9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C0526FF" w14:textId="77777777" w:rsidR="00983B52" w:rsidRPr="00303323" w:rsidRDefault="00983B52" w:rsidP="00213E14">
      <w:pPr>
        <w:tabs>
          <w:tab w:val="left" w:pos="2040"/>
        </w:tabs>
        <w:adjustRightInd w:val="0"/>
        <w:snapToGrid w:val="0"/>
        <w:jc w:val="righ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5806FD47" w14:textId="77777777" w:rsidR="00303323" w:rsidRPr="00303323" w:rsidRDefault="00303323" w:rsidP="00303323">
      <w:pPr>
        <w:pStyle w:val="a5"/>
        <w:numPr>
          <w:ilvl w:val="0"/>
          <w:numId w:val="3"/>
        </w:numPr>
        <w:spacing w:line="160" w:lineRule="atLeast"/>
        <w:ind w:leftChars="0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303323">
        <w:rPr>
          <w:rFonts w:ascii="Times New Roman" w:eastAsia="標楷體" w:hAnsi="Times New Roman"/>
          <w:color w:val="000000" w:themeColor="text1"/>
        </w:rPr>
        <w:t>最低畢業學分</w:t>
      </w:r>
      <w:r w:rsidRPr="00303323">
        <w:rPr>
          <w:rFonts w:ascii="Times New Roman" w:eastAsia="標楷體" w:hAnsi="Times New Roman"/>
          <w:color w:val="000000" w:themeColor="text1"/>
        </w:rPr>
        <w:t>128</w:t>
      </w:r>
      <w:r w:rsidRPr="00303323">
        <w:rPr>
          <w:rFonts w:ascii="Times New Roman" w:eastAsia="標楷體" w:hAnsi="Times New Roman"/>
          <w:color w:val="000000" w:themeColor="text1"/>
        </w:rPr>
        <w:t>學分，系（所）必修</w:t>
      </w:r>
      <w:r w:rsidRPr="00303323">
        <w:rPr>
          <w:rFonts w:ascii="Times New Roman" w:eastAsia="標楷體" w:hAnsi="Times New Roman"/>
          <w:color w:val="000000" w:themeColor="text1"/>
        </w:rPr>
        <w:t>72</w:t>
      </w:r>
      <w:r w:rsidRPr="00303323">
        <w:rPr>
          <w:rFonts w:ascii="Times New Roman" w:eastAsia="標楷體" w:hAnsi="Times New Roman"/>
          <w:color w:val="000000" w:themeColor="text1"/>
        </w:rPr>
        <w:t>學分，</w:t>
      </w:r>
      <w:proofErr w:type="gramStart"/>
      <w:r w:rsidRPr="00303323">
        <w:rPr>
          <w:rFonts w:ascii="Times New Roman" w:eastAsia="標楷體" w:hAnsi="Times New Roman"/>
          <w:color w:val="000000" w:themeColor="text1"/>
        </w:rPr>
        <w:t>校定</w:t>
      </w:r>
      <w:proofErr w:type="gramEnd"/>
      <w:r w:rsidRPr="00303323">
        <w:rPr>
          <w:rFonts w:ascii="Times New Roman" w:eastAsia="標楷體" w:hAnsi="Times New Roman"/>
          <w:color w:val="000000" w:themeColor="text1"/>
        </w:rPr>
        <w:t>必修</w:t>
      </w:r>
      <w:r w:rsidRPr="00303323">
        <w:rPr>
          <w:rFonts w:ascii="Times New Roman" w:eastAsia="標楷體" w:hAnsi="Times New Roman"/>
          <w:color w:val="000000" w:themeColor="text1"/>
        </w:rPr>
        <w:t>8</w:t>
      </w:r>
      <w:r w:rsidRPr="00303323">
        <w:rPr>
          <w:rFonts w:ascii="Times New Roman" w:eastAsia="標楷體" w:hAnsi="Times New Roman"/>
          <w:color w:val="000000" w:themeColor="text1"/>
        </w:rPr>
        <w:t>學分，通識選修</w:t>
      </w:r>
      <w:r w:rsidRPr="00303323">
        <w:rPr>
          <w:rFonts w:ascii="Times New Roman" w:eastAsia="標楷體" w:hAnsi="Times New Roman"/>
          <w:color w:val="000000" w:themeColor="text1"/>
        </w:rPr>
        <w:t>24</w:t>
      </w:r>
      <w:r w:rsidRPr="00303323">
        <w:rPr>
          <w:rFonts w:ascii="Times New Roman" w:eastAsia="標楷體" w:hAnsi="Times New Roman"/>
          <w:color w:val="000000" w:themeColor="text1"/>
        </w:rPr>
        <w:t>學分，選修</w:t>
      </w:r>
      <w:r w:rsidRPr="00303323">
        <w:rPr>
          <w:rFonts w:ascii="Times New Roman" w:eastAsia="標楷體" w:hAnsi="Times New Roman"/>
          <w:color w:val="000000" w:themeColor="text1"/>
        </w:rPr>
        <w:t>24</w:t>
      </w:r>
      <w:r w:rsidRPr="00303323">
        <w:rPr>
          <w:rFonts w:ascii="Times New Roman" w:eastAsia="標楷體" w:hAnsi="Times New Roman"/>
          <w:color w:val="000000" w:themeColor="text1"/>
        </w:rPr>
        <w:t>學分</w:t>
      </w:r>
      <w:r w:rsidRPr="00303323">
        <w:rPr>
          <w:rFonts w:ascii="Times New Roman" w:eastAsia="標楷體" w:hAnsi="Times New Roman"/>
          <w:color w:val="000000" w:themeColor="text1"/>
        </w:rPr>
        <w:t>(</w:t>
      </w:r>
      <w:r w:rsidRPr="00303323">
        <w:rPr>
          <w:rFonts w:ascii="新細明體" w:hAnsi="新細明體" w:cs="新細明體" w:hint="eastAsia"/>
          <w:color w:val="000000" w:themeColor="text1"/>
        </w:rPr>
        <w:t>①</w:t>
      </w:r>
      <w:r w:rsidRPr="00303323">
        <w:rPr>
          <w:rFonts w:ascii="Times New Roman" w:eastAsia="標楷體" w:hAnsi="Times New Roman"/>
          <w:color w:val="000000" w:themeColor="text1"/>
        </w:rPr>
        <w:t>其中系選修課程至少修滿</w:t>
      </w:r>
      <w:r w:rsidRPr="00303323">
        <w:rPr>
          <w:rFonts w:ascii="Times New Roman" w:eastAsia="標楷體" w:hAnsi="Times New Roman"/>
          <w:color w:val="000000" w:themeColor="text1"/>
        </w:rPr>
        <w:t>15</w:t>
      </w:r>
      <w:r w:rsidRPr="00303323">
        <w:rPr>
          <w:rFonts w:ascii="Times New Roman" w:eastAsia="標楷體" w:hAnsi="Times New Roman"/>
          <w:color w:val="000000" w:themeColor="text1"/>
        </w:rPr>
        <w:t>學分，承認外系必、選修最多</w:t>
      </w:r>
      <w:r w:rsidRPr="00303323">
        <w:rPr>
          <w:rFonts w:ascii="Times New Roman" w:eastAsia="標楷體" w:hAnsi="Times New Roman"/>
          <w:color w:val="000000" w:themeColor="text1"/>
        </w:rPr>
        <w:t>9</w:t>
      </w:r>
      <w:r w:rsidRPr="00303323">
        <w:rPr>
          <w:rFonts w:ascii="Times New Roman" w:eastAsia="標楷體" w:hAnsi="Times New Roman"/>
          <w:color w:val="000000" w:themeColor="text1"/>
        </w:rPr>
        <w:t>學分；</w:t>
      </w:r>
      <w:r w:rsidRPr="00303323">
        <w:rPr>
          <w:rFonts w:ascii="新細明體" w:hAnsi="新細明體" w:cs="新細明體" w:hint="eastAsia"/>
          <w:color w:val="000000" w:themeColor="text1"/>
        </w:rPr>
        <w:t>②</w:t>
      </w:r>
      <w:r w:rsidRPr="00303323">
        <w:rPr>
          <w:rFonts w:ascii="Times New Roman" w:eastAsia="標楷體" w:hAnsi="Times New Roman"/>
          <w:color w:val="000000" w:themeColor="text1"/>
        </w:rPr>
        <w:t>或是</w:t>
      </w:r>
      <w:r w:rsidRPr="00303323">
        <w:rPr>
          <w:rFonts w:ascii="Times New Roman" w:eastAsia="標楷體" w:hAnsi="Times New Roman"/>
          <w:color w:val="000000" w:themeColor="text1"/>
        </w:rPr>
        <w:t>24</w:t>
      </w:r>
      <w:r w:rsidRPr="00303323">
        <w:rPr>
          <w:rFonts w:ascii="Times New Roman" w:eastAsia="標楷體" w:hAnsi="Times New Roman"/>
          <w:color w:val="000000" w:themeColor="text1"/>
        </w:rPr>
        <w:t>學分全部修習系選修課程</w:t>
      </w:r>
      <w:r w:rsidRPr="00303323">
        <w:rPr>
          <w:rFonts w:ascii="Times New Roman" w:eastAsia="標楷體" w:hAnsi="Times New Roman"/>
          <w:color w:val="000000" w:themeColor="text1"/>
        </w:rPr>
        <w:t>)</w:t>
      </w:r>
      <w:r w:rsidRPr="00303323">
        <w:rPr>
          <w:rFonts w:ascii="Times New Roman" w:eastAsia="標楷體" w:hAnsi="Times New Roman"/>
          <w:color w:val="000000" w:themeColor="text1"/>
        </w:rPr>
        <w:t>。</w:t>
      </w:r>
    </w:p>
    <w:p w14:paraId="1F2F75EB" w14:textId="77777777" w:rsidR="00303323" w:rsidRPr="00303323" w:rsidRDefault="00303323" w:rsidP="00303323">
      <w:pPr>
        <w:pStyle w:val="a5"/>
        <w:spacing w:line="160" w:lineRule="atLeast"/>
        <w:ind w:leftChars="0"/>
        <w:jc w:val="both"/>
        <w:rPr>
          <w:rFonts w:ascii="Times New Roman" w:eastAsia="標楷體" w:hAnsi="Times New Roman"/>
          <w:color w:val="000000" w:themeColor="text1"/>
        </w:rPr>
      </w:pPr>
      <w:r w:rsidRPr="00303323">
        <w:rPr>
          <w:rFonts w:ascii="Times New Roman" w:eastAsia="標楷體" w:hAnsi="Times New Roman"/>
          <w:color w:val="000000" w:themeColor="text1"/>
        </w:rPr>
        <w:t xml:space="preserve">The minimum required credits for graduation are 128, with 72 credits from required courses in the major (department), 8 credits of required courses designated by NUK, 24 credits from general education electives, and 24 credits from other electives. </w:t>
      </w:r>
      <w:r w:rsidRPr="00303323">
        <w:rPr>
          <w:rFonts w:ascii="新細明體" w:hAnsi="新細明體" w:cs="新細明體" w:hint="eastAsia"/>
          <w:color w:val="000000" w:themeColor="text1"/>
        </w:rPr>
        <w:t>①</w:t>
      </w:r>
      <w:r w:rsidRPr="00303323">
        <w:rPr>
          <w:rFonts w:ascii="Times New Roman" w:eastAsia="標楷體" w:hAnsi="Times New Roman"/>
          <w:color w:val="000000" w:themeColor="text1"/>
        </w:rPr>
        <w:t xml:space="preserve">Among the other elective courses, students must complete at least 15 credits within the IM Department and can take up to 9 credits of compulsory or elective courses from other departments. </w:t>
      </w:r>
      <w:r w:rsidRPr="00303323">
        <w:rPr>
          <w:rFonts w:ascii="新細明體" w:hAnsi="新細明體" w:cs="新細明體" w:hint="eastAsia"/>
          <w:color w:val="000000" w:themeColor="text1"/>
        </w:rPr>
        <w:t>②</w:t>
      </w:r>
      <w:r w:rsidRPr="00303323">
        <w:rPr>
          <w:rFonts w:ascii="Times New Roman" w:eastAsia="標楷體" w:hAnsi="Times New Roman"/>
          <w:color w:val="000000" w:themeColor="text1"/>
        </w:rPr>
        <w:t xml:space="preserve"> Alternatively, students can select to complete all 24 elective credits by taking courses within the IM Department.</w:t>
      </w:r>
    </w:p>
    <w:p w14:paraId="7ACB8C23" w14:textId="77777777" w:rsidR="00303323" w:rsidRPr="00303323" w:rsidRDefault="00303323" w:rsidP="00303323">
      <w:pPr>
        <w:pStyle w:val="a5"/>
        <w:numPr>
          <w:ilvl w:val="0"/>
          <w:numId w:val="3"/>
        </w:numPr>
        <w:spacing w:line="160" w:lineRule="atLeast"/>
        <w:ind w:leftChars="0"/>
        <w:jc w:val="both"/>
        <w:rPr>
          <w:rFonts w:ascii="Times New Roman" w:eastAsia="標楷體" w:hAnsi="Times New Roman"/>
          <w:color w:val="000000" w:themeColor="text1"/>
        </w:rPr>
      </w:pPr>
      <w:r w:rsidRPr="00303323">
        <w:rPr>
          <w:rFonts w:ascii="Times New Roman" w:eastAsia="標楷體" w:hAnsi="Times New Roman" w:hint="eastAsia"/>
          <w:color w:val="000000" w:themeColor="text1"/>
        </w:rPr>
        <w:t>『畢業年級相當於國內高級中等學校二年級之國外或香港、澳門同級同類學校畢業生，以同等學力資格入學者，最低畢業學分數為</w:t>
      </w:r>
      <w:r w:rsidRPr="00303323">
        <w:rPr>
          <w:rFonts w:ascii="Times New Roman" w:eastAsia="標楷體" w:hAnsi="Times New Roman" w:hint="eastAsia"/>
          <w:color w:val="000000" w:themeColor="text1"/>
        </w:rPr>
        <w:t>140</w:t>
      </w:r>
      <w:r w:rsidRPr="00303323">
        <w:rPr>
          <w:rFonts w:ascii="Times New Roman" w:eastAsia="標楷體" w:hAnsi="Times New Roman" w:hint="eastAsia"/>
          <w:color w:val="000000" w:themeColor="text1"/>
        </w:rPr>
        <w:t>學分。</w:t>
      </w:r>
      <w:proofErr w:type="gramStart"/>
      <w:r w:rsidRPr="00303323">
        <w:rPr>
          <w:rFonts w:ascii="Times New Roman" w:eastAsia="標楷體" w:hAnsi="Times New Roman" w:hint="eastAsia"/>
          <w:color w:val="000000" w:themeColor="text1"/>
        </w:rPr>
        <w:t>本類資格</w:t>
      </w:r>
      <w:proofErr w:type="gramEnd"/>
      <w:r w:rsidRPr="00303323">
        <w:rPr>
          <w:rFonts w:ascii="Times New Roman" w:eastAsia="標楷體" w:hAnsi="Times New Roman" w:hint="eastAsia"/>
          <w:color w:val="000000" w:themeColor="text1"/>
        </w:rPr>
        <w:t>入學學生若修讀符合教育部所定大學辦理國外學歷</w:t>
      </w:r>
      <w:proofErr w:type="gramStart"/>
      <w:r w:rsidRPr="00303323">
        <w:rPr>
          <w:rFonts w:ascii="Times New Roman" w:eastAsia="標楷體" w:hAnsi="Times New Roman" w:hint="eastAsia"/>
          <w:color w:val="000000" w:themeColor="text1"/>
        </w:rPr>
        <w:t>採</w:t>
      </w:r>
      <w:proofErr w:type="gramEnd"/>
      <w:r w:rsidRPr="00303323">
        <w:rPr>
          <w:rFonts w:ascii="Times New Roman" w:eastAsia="標楷體" w:hAnsi="Times New Roman" w:hint="eastAsia"/>
          <w:color w:val="000000" w:themeColor="text1"/>
        </w:rPr>
        <w:t>認辦法、大陸地區學歷</w:t>
      </w:r>
      <w:proofErr w:type="gramStart"/>
      <w:r w:rsidRPr="00303323">
        <w:rPr>
          <w:rFonts w:ascii="Times New Roman" w:eastAsia="標楷體" w:hAnsi="Times New Roman" w:hint="eastAsia"/>
          <w:color w:val="000000" w:themeColor="text1"/>
        </w:rPr>
        <w:t>採</w:t>
      </w:r>
      <w:proofErr w:type="gramEnd"/>
      <w:r w:rsidRPr="00303323">
        <w:rPr>
          <w:rFonts w:ascii="Times New Roman" w:eastAsia="標楷體" w:hAnsi="Times New Roman" w:hint="eastAsia"/>
          <w:color w:val="000000" w:themeColor="text1"/>
        </w:rPr>
        <w:t>認辦法及香港澳門學歷檢</w:t>
      </w:r>
      <w:proofErr w:type="gramStart"/>
      <w:r w:rsidRPr="00303323">
        <w:rPr>
          <w:rFonts w:ascii="Times New Roman" w:eastAsia="標楷體" w:hAnsi="Times New Roman" w:hint="eastAsia"/>
          <w:color w:val="000000" w:themeColor="text1"/>
        </w:rPr>
        <w:t>覈</w:t>
      </w:r>
      <w:proofErr w:type="gramEnd"/>
      <w:r w:rsidRPr="00303323">
        <w:rPr>
          <w:rFonts w:ascii="Times New Roman" w:eastAsia="標楷體" w:hAnsi="Times New Roman" w:hint="eastAsia"/>
          <w:color w:val="000000" w:themeColor="text1"/>
        </w:rPr>
        <w:t>及</w:t>
      </w:r>
      <w:proofErr w:type="gramStart"/>
      <w:r w:rsidRPr="00303323">
        <w:rPr>
          <w:rFonts w:ascii="Times New Roman" w:eastAsia="標楷體" w:hAnsi="Times New Roman" w:hint="eastAsia"/>
          <w:color w:val="000000" w:themeColor="text1"/>
        </w:rPr>
        <w:t>採</w:t>
      </w:r>
      <w:proofErr w:type="gramEnd"/>
      <w:r w:rsidRPr="00303323">
        <w:rPr>
          <w:rFonts w:ascii="Times New Roman" w:eastAsia="標楷體" w:hAnsi="Times New Roman" w:hint="eastAsia"/>
          <w:color w:val="000000" w:themeColor="text1"/>
        </w:rPr>
        <w:t>認辦法規定之大學校院開設之大學先修課程、我國大學校院赴境外開設之推廣教育學分班之課程者，得於入學前提出抵免申請。』</w:t>
      </w:r>
    </w:p>
    <w:p w14:paraId="6DCC1DC3" w14:textId="77777777" w:rsidR="00303323" w:rsidRPr="00303323" w:rsidRDefault="00303323" w:rsidP="00303323">
      <w:pPr>
        <w:pStyle w:val="a5"/>
        <w:spacing w:line="160" w:lineRule="atLeast"/>
        <w:ind w:leftChars="0"/>
        <w:jc w:val="both"/>
        <w:rPr>
          <w:rFonts w:ascii="Times New Roman" w:eastAsia="標楷體" w:hAnsi="Times New Roman"/>
          <w:color w:val="000000" w:themeColor="text1"/>
        </w:rPr>
      </w:pPr>
      <w:r w:rsidRPr="00303323">
        <w:rPr>
          <w:rFonts w:ascii="Times New Roman" w:eastAsia="標楷體" w:hAnsi="Times New Roman"/>
          <w:color w:val="000000" w:themeColor="text1"/>
        </w:rPr>
        <w:t xml:space="preserve">For the Form 5 </w:t>
      </w:r>
      <w:proofErr w:type="gramStart"/>
      <w:r w:rsidRPr="00303323">
        <w:rPr>
          <w:rFonts w:ascii="Times New Roman" w:eastAsia="標楷體" w:hAnsi="Times New Roman"/>
          <w:color w:val="000000" w:themeColor="text1"/>
        </w:rPr>
        <w:t>graduates :</w:t>
      </w:r>
      <w:proofErr w:type="gramEnd"/>
      <w:r w:rsidRPr="00303323">
        <w:rPr>
          <w:rFonts w:ascii="Times New Roman" w:eastAsia="標楷體" w:hAnsi="Times New Roman"/>
          <w:color w:val="000000" w:themeColor="text1"/>
        </w:rPr>
        <w:t xml:space="preserve"> The student graduated from a senior secondary school in a foreign country, Hong Kong, or Macao, and their graduating year is academically equivalent to the second grade of a senior secondary school in Taiwan. Those admitted with equivalent qualifications must </w:t>
      </w:r>
      <w:r w:rsidRPr="00303323">
        <w:rPr>
          <w:rFonts w:ascii="Times New Roman" w:eastAsia="標楷體" w:hAnsi="Times New Roman"/>
          <w:color w:val="000000" w:themeColor="text1"/>
        </w:rPr>
        <w:lastRenderedPageBreak/>
        <w:t>have a minimum of 14</w:t>
      </w:r>
      <w:r w:rsidRPr="00303323">
        <w:rPr>
          <w:rFonts w:ascii="Times New Roman" w:eastAsia="標楷體" w:hAnsi="Times New Roman" w:hint="eastAsia"/>
          <w:color w:val="000000" w:themeColor="text1"/>
        </w:rPr>
        <w:t>0</w:t>
      </w:r>
      <w:r w:rsidRPr="00303323">
        <w:rPr>
          <w:rFonts w:ascii="Times New Roman" w:eastAsia="標楷體" w:hAnsi="Times New Roman"/>
          <w:color w:val="000000" w:themeColor="text1"/>
        </w:rPr>
        <w:t xml:space="preserve"> credits upon graduation.</w:t>
      </w:r>
    </w:p>
    <w:p w14:paraId="4A9EB634" w14:textId="77777777" w:rsidR="00303323" w:rsidRPr="00303323" w:rsidRDefault="00303323" w:rsidP="00303323">
      <w:pPr>
        <w:pStyle w:val="a5"/>
        <w:spacing w:line="160" w:lineRule="atLeast"/>
        <w:jc w:val="both"/>
        <w:rPr>
          <w:rFonts w:ascii="Times New Roman" w:eastAsia="標楷體" w:hAnsi="Times New Roman"/>
          <w:color w:val="000000" w:themeColor="text1"/>
        </w:rPr>
      </w:pPr>
      <w:r w:rsidRPr="00303323">
        <w:rPr>
          <w:rFonts w:ascii="Times New Roman" w:eastAsia="標楷體" w:hAnsi="Times New Roman"/>
          <w:color w:val="000000" w:themeColor="text1"/>
        </w:rPr>
        <w:t xml:space="preserve">Students who take the courses that meet the requirements (Note 1) can apply for exemption before enrollment. </w:t>
      </w:r>
    </w:p>
    <w:p w14:paraId="45C0C62D" w14:textId="77777777" w:rsidR="00303323" w:rsidRPr="00303323" w:rsidRDefault="00303323" w:rsidP="00303323">
      <w:pPr>
        <w:pStyle w:val="a5"/>
        <w:spacing w:line="160" w:lineRule="atLeast"/>
        <w:ind w:leftChars="0"/>
        <w:jc w:val="both"/>
        <w:rPr>
          <w:rFonts w:ascii="Times New Roman" w:eastAsia="標楷體" w:hAnsi="Times New Roman"/>
          <w:color w:val="000000" w:themeColor="text1"/>
        </w:rPr>
      </w:pPr>
      <w:r w:rsidRPr="00303323">
        <w:rPr>
          <w:rFonts w:ascii="Times New Roman" w:eastAsia="標楷體" w:hAnsi="Times New Roman"/>
          <w:color w:val="000000" w:themeColor="text1"/>
        </w:rPr>
        <w:t>Note 1: Standards for Recognition of Equivalent Educational Levels for University Admission; Regulations Governing the Assessment and Recognition of Mainland Area Academic Records; Regulations Governing the Examination and Recognition of Educational Records from Hong Kong and Macao; Students who take courses organized by Taiwan’s universities/ colleges Continuing Education Programs.</w:t>
      </w:r>
    </w:p>
    <w:p w14:paraId="0F7F8BA9" w14:textId="77777777" w:rsidR="00303323" w:rsidRPr="00303323" w:rsidRDefault="00303323" w:rsidP="00303323">
      <w:pPr>
        <w:pStyle w:val="a5"/>
        <w:numPr>
          <w:ilvl w:val="0"/>
          <w:numId w:val="3"/>
        </w:numPr>
        <w:spacing w:line="160" w:lineRule="atLeast"/>
        <w:ind w:leftChars="0"/>
        <w:jc w:val="both"/>
        <w:rPr>
          <w:rFonts w:ascii="Times New Roman" w:eastAsia="標楷體" w:hAnsi="Times New Roman"/>
          <w:color w:val="000000" w:themeColor="text1"/>
        </w:rPr>
      </w:pPr>
      <w:r w:rsidRPr="00303323">
        <w:rPr>
          <w:rFonts w:ascii="Times New Roman" w:eastAsia="標楷體" w:hAnsi="Times New Roman" w:hint="eastAsia"/>
          <w:color w:val="000000" w:themeColor="text1"/>
        </w:rPr>
        <w:t>本校日間學制大學部畢業前應通過之基本能力檢核：</w:t>
      </w:r>
    </w:p>
    <w:p w14:paraId="2B1D87AC" w14:textId="77777777" w:rsidR="00303323" w:rsidRPr="00303323" w:rsidRDefault="00303323" w:rsidP="00303323">
      <w:pPr>
        <w:pStyle w:val="a5"/>
        <w:numPr>
          <w:ilvl w:val="0"/>
          <w:numId w:val="4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303323">
        <w:rPr>
          <w:rFonts w:ascii="Times New Roman" w:eastAsia="標楷體" w:hAnsi="Times New Roman" w:hint="eastAsia"/>
          <w:color w:val="000000" w:themeColor="text1"/>
        </w:rPr>
        <w:t>英文能力畢業資格檢定（依本校「英文能力畢業資格檢定實施辦法」）。</w:t>
      </w:r>
    </w:p>
    <w:p w14:paraId="26EA8A95" w14:textId="77777777" w:rsidR="00303323" w:rsidRPr="00303323" w:rsidRDefault="00303323" w:rsidP="00303323">
      <w:pPr>
        <w:pStyle w:val="a5"/>
        <w:numPr>
          <w:ilvl w:val="0"/>
          <w:numId w:val="4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303323">
        <w:rPr>
          <w:rFonts w:ascii="Times New Roman" w:eastAsia="標楷體" w:hAnsi="Times New Roman" w:hint="eastAsia"/>
          <w:color w:val="000000" w:themeColor="text1"/>
        </w:rPr>
        <w:t>資訊能力畢業資格檢定（依本校「資訊基本能力畢業資格檢定實施辦法」）。</w:t>
      </w:r>
    </w:p>
    <w:p w14:paraId="0ED33958" w14:textId="77777777" w:rsidR="00303323" w:rsidRPr="00303323" w:rsidRDefault="00303323" w:rsidP="00303323">
      <w:pPr>
        <w:pStyle w:val="a5"/>
        <w:spacing w:line="160" w:lineRule="atLeast"/>
        <w:ind w:leftChars="0"/>
        <w:jc w:val="both"/>
        <w:rPr>
          <w:rFonts w:ascii="Times New Roman" w:eastAsia="標楷體" w:hAnsi="Times New Roman"/>
          <w:color w:val="000000" w:themeColor="text1"/>
        </w:rPr>
      </w:pPr>
      <w:r w:rsidRPr="00303323">
        <w:rPr>
          <w:rFonts w:ascii="Times New Roman" w:eastAsia="標楷體" w:hAnsi="Times New Roman"/>
          <w:color w:val="000000" w:themeColor="text1"/>
        </w:rPr>
        <w:t xml:space="preserve">NUK fulltime undergraduate students are required to pass the basic competency tests for graduation: </w:t>
      </w:r>
    </w:p>
    <w:p w14:paraId="584B95D2" w14:textId="77777777" w:rsidR="00303323" w:rsidRPr="00303323" w:rsidRDefault="00303323" w:rsidP="00303323">
      <w:pPr>
        <w:pStyle w:val="a5"/>
        <w:numPr>
          <w:ilvl w:val="0"/>
          <w:numId w:val="5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303323">
        <w:rPr>
          <w:rFonts w:ascii="Times New Roman" w:eastAsia="標楷體" w:hAnsi="Times New Roman"/>
          <w:color w:val="000000" w:themeColor="text1"/>
        </w:rPr>
        <w:t>English proficiency qualification examination (according to NUK's Implementation Regulations for Graduation Requirements on English Proficiency Assessment.)</w:t>
      </w:r>
    </w:p>
    <w:p w14:paraId="66BF839C" w14:textId="77777777" w:rsidR="00303323" w:rsidRPr="00303323" w:rsidRDefault="00303323" w:rsidP="00303323">
      <w:pPr>
        <w:pStyle w:val="a5"/>
        <w:numPr>
          <w:ilvl w:val="0"/>
          <w:numId w:val="5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303323">
        <w:rPr>
          <w:rFonts w:ascii="Times New Roman" w:eastAsia="標楷體" w:hAnsi="Times New Roman"/>
          <w:color w:val="000000" w:themeColor="text1"/>
        </w:rPr>
        <w:t>Information literacy qualification examination (according to NUK's Implementation Regulations for the Basic Information Competence Assessment.)</w:t>
      </w:r>
    </w:p>
    <w:p w14:paraId="5C28EE35" w14:textId="77777777" w:rsidR="00303323" w:rsidRPr="00303323" w:rsidRDefault="00303323" w:rsidP="00303323">
      <w:pPr>
        <w:pStyle w:val="a5"/>
        <w:numPr>
          <w:ilvl w:val="0"/>
          <w:numId w:val="3"/>
        </w:numPr>
        <w:spacing w:line="160" w:lineRule="atLeast"/>
        <w:ind w:leftChars="0"/>
        <w:jc w:val="both"/>
        <w:rPr>
          <w:rFonts w:ascii="Times New Roman" w:eastAsia="標楷體" w:hAnsi="Times New Roman"/>
          <w:color w:val="000000" w:themeColor="text1"/>
        </w:rPr>
      </w:pPr>
      <w:r w:rsidRPr="00303323">
        <w:rPr>
          <w:rFonts w:ascii="Times New Roman" w:eastAsia="標楷體" w:hAnsi="Times New Roman" w:hint="eastAsia"/>
          <w:color w:val="000000" w:themeColor="text1"/>
        </w:rPr>
        <w:t>依本校「專業應用型法律課程開設、學分</w:t>
      </w:r>
      <w:proofErr w:type="gramStart"/>
      <w:r w:rsidRPr="00303323">
        <w:rPr>
          <w:rFonts w:ascii="Times New Roman" w:eastAsia="標楷體" w:hAnsi="Times New Roman" w:hint="eastAsia"/>
          <w:color w:val="000000" w:themeColor="text1"/>
        </w:rPr>
        <w:t>採</w:t>
      </w:r>
      <w:proofErr w:type="gramEnd"/>
      <w:r w:rsidRPr="00303323">
        <w:rPr>
          <w:rFonts w:ascii="Times New Roman" w:eastAsia="標楷體" w:hAnsi="Times New Roman" w:hint="eastAsia"/>
          <w:color w:val="000000" w:themeColor="text1"/>
        </w:rPr>
        <w:t>認及畢業條件辦法」規定，本系承認專業應用型法律課程為：「專業應用型法律課程</w:t>
      </w:r>
      <w:r w:rsidRPr="00303323">
        <w:rPr>
          <w:rFonts w:ascii="Times New Roman" w:eastAsia="標楷體" w:hAnsi="Times New Roman" w:hint="eastAsia"/>
          <w:color w:val="000000" w:themeColor="text1"/>
        </w:rPr>
        <w:t>-</w:t>
      </w:r>
      <w:r w:rsidRPr="00303323">
        <w:rPr>
          <w:rFonts w:ascii="Times New Roman" w:eastAsia="標楷體" w:hAnsi="Times New Roman" w:hint="eastAsia"/>
          <w:color w:val="000000" w:themeColor="text1"/>
        </w:rPr>
        <w:t>資訊倫理與法律（</w:t>
      </w:r>
      <w:r w:rsidRPr="00303323">
        <w:rPr>
          <w:rFonts w:ascii="Times New Roman" w:eastAsia="標楷體" w:hAnsi="Times New Roman" w:hint="eastAsia"/>
          <w:color w:val="000000" w:themeColor="text1"/>
        </w:rPr>
        <w:t>3</w:t>
      </w:r>
      <w:r w:rsidRPr="00303323">
        <w:rPr>
          <w:rFonts w:ascii="Times New Roman" w:eastAsia="標楷體" w:hAnsi="Times New Roman" w:hint="eastAsia"/>
          <w:color w:val="000000" w:themeColor="text1"/>
        </w:rPr>
        <w:t>學分）」</w:t>
      </w:r>
    </w:p>
    <w:p w14:paraId="29474EBB" w14:textId="77777777" w:rsidR="00303323" w:rsidRPr="00303323" w:rsidRDefault="00303323" w:rsidP="00303323">
      <w:pPr>
        <w:pStyle w:val="a5"/>
        <w:spacing w:line="160" w:lineRule="atLeast"/>
        <w:ind w:leftChars="0"/>
        <w:jc w:val="both"/>
        <w:rPr>
          <w:rFonts w:ascii="Times New Roman" w:eastAsia="標楷體" w:hAnsi="Times New Roman"/>
          <w:color w:val="000000" w:themeColor="text1"/>
        </w:rPr>
      </w:pPr>
      <w:r w:rsidRPr="00303323">
        <w:rPr>
          <w:rFonts w:ascii="Times New Roman" w:eastAsia="標楷體" w:hAnsi="Times New Roman"/>
          <w:color w:val="000000" w:themeColor="text1"/>
        </w:rPr>
        <w:t>According to NUK's graduation rules, the Department of Information Management recognizes the professional applied law course Information Ethics and Law (3 credits)</w:t>
      </w:r>
      <w:r w:rsidRPr="00303323">
        <w:rPr>
          <w:rFonts w:ascii="Times New Roman" w:eastAsia="標楷體" w:hAnsi="Times New Roman" w:hint="eastAsia"/>
          <w:color w:val="000000" w:themeColor="text1"/>
        </w:rPr>
        <w:t>.</w:t>
      </w:r>
    </w:p>
    <w:p w14:paraId="2FA42FDB" w14:textId="77777777" w:rsidR="00303323" w:rsidRPr="00303323" w:rsidRDefault="00303323" w:rsidP="00303323">
      <w:pPr>
        <w:pStyle w:val="a5"/>
        <w:numPr>
          <w:ilvl w:val="0"/>
          <w:numId w:val="3"/>
        </w:numPr>
        <w:spacing w:line="160" w:lineRule="atLeast"/>
        <w:ind w:leftChars="0"/>
        <w:jc w:val="both"/>
        <w:rPr>
          <w:rFonts w:ascii="Times New Roman" w:eastAsia="標楷體" w:hAnsi="Times New Roman"/>
          <w:color w:val="000000" w:themeColor="text1"/>
        </w:rPr>
      </w:pPr>
      <w:r w:rsidRPr="00303323">
        <w:rPr>
          <w:rFonts w:ascii="Times New Roman" w:eastAsia="標楷體" w:hAnsi="Times New Roman" w:hint="eastAsia"/>
          <w:color w:val="000000" w:themeColor="text1"/>
        </w:rPr>
        <w:t>本學系最低畢業學分數內含專業應用型法律課程之學分。</w:t>
      </w:r>
    </w:p>
    <w:p w14:paraId="2EDA0B6F" w14:textId="20FA668E" w:rsidR="00FC0739" w:rsidRPr="00303323" w:rsidRDefault="00303323" w:rsidP="00303323">
      <w:pPr>
        <w:pStyle w:val="a5"/>
        <w:rPr>
          <w:rFonts w:ascii="Times New Roman" w:eastAsia="標楷體" w:hAnsi="Times New Roman"/>
          <w:color w:val="000000" w:themeColor="text1"/>
        </w:rPr>
      </w:pPr>
      <w:r w:rsidRPr="00303323">
        <w:rPr>
          <w:rFonts w:ascii="Times New Roman" w:eastAsia="標楷體" w:hAnsi="Times New Roman"/>
          <w:color w:val="000000" w:themeColor="text1"/>
        </w:rPr>
        <w:t>The minimum number of credits required for graduation from Department of Information Management includes credits from professional applied law courses.</w:t>
      </w:r>
      <w:bookmarkEnd w:id="0"/>
    </w:p>
    <w:sectPr w:rsidR="00FC0739" w:rsidRPr="00303323" w:rsidSect="00D96A7E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a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95D43"/>
    <w:multiLevelType w:val="multilevel"/>
    <w:tmpl w:val="4C2CA3C4"/>
    <w:lvl w:ilvl="0">
      <w:start w:val="1"/>
      <w:numFmt w:val="decimal"/>
      <w:lvlText w:val="%1."/>
      <w:lvlJc w:val="left"/>
      <w:pPr>
        <w:ind w:left="480" w:hanging="480"/>
      </w:pPr>
    </w:lvl>
    <w:lvl w:ilvl="1">
      <w:numFmt w:val="bullet"/>
      <w:lvlText w:val=""/>
      <w:lvlJc w:val="left"/>
      <w:pPr>
        <w:ind w:left="960" w:hanging="48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6663CF"/>
    <w:multiLevelType w:val="multilevel"/>
    <w:tmpl w:val="6A5CCA8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186AD7"/>
    <w:multiLevelType w:val="hybridMultilevel"/>
    <w:tmpl w:val="63B6C478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AB64599"/>
    <w:multiLevelType w:val="hybridMultilevel"/>
    <w:tmpl w:val="79204C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ED56A56"/>
    <w:multiLevelType w:val="hybridMultilevel"/>
    <w:tmpl w:val="63B6C47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91704232">
    <w:abstractNumId w:val="1"/>
  </w:num>
  <w:num w:numId="2" w16cid:durableId="1092355922">
    <w:abstractNumId w:val="0"/>
  </w:num>
  <w:num w:numId="3" w16cid:durableId="1675954957">
    <w:abstractNumId w:val="3"/>
  </w:num>
  <w:num w:numId="4" w16cid:durableId="250436723">
    <w:abstractNumId w:val="4"/>
  </w:num>
  <w:num w:numId="5" w16cid:durableId="143737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08"/>
    <w:rsid w:val="00022EA7"/>
    <w:rsid w:val="000E4287"/>
    <w:rsid w:val="00104441"/>
    <w:rsid w:val="001C7D0E"/>
    <w:rsid w:val="001D4FEA"/>
    <w:rsid w:val="00213E14"/>
    <w:rsid w:val="0022187A"/>
    <w:rsid w:val="00274FC9"/>
    <w:rsid w:val="00275FD4"/>
    <w:rsid w:val="002D5134"/>
    <w:rsid w:val="00303323"/>
    <w:rsid w:val="00362883"/>
    <w:rsid w:val="00422C04"/>
    <w:rsid w:val="004513E1"/>
    <w:rsid w:val="00475700"/>
    <w:rsid w:val="00492270"/>
    <w:rsid w:val="004B49F7"/>
    <w:rsid w:val="004B5389"/>
    <w:rsid w:val="004B68BB"/>
    <w:rsid w:val="005251E2"/>
    <w:rsid w:val="00576875"/>
    <w:rsid w:val="005C095B"/>
    <w:rsid w:val="005E639A"/>
    <w:rsid w:val="00604008"/>
    <w:rsid w:val="006B2E0C"/>
    <w:rsid w:val="006B39E7"/>
    <w:rsid w:val="006F312A"/>
    <w:rsid w:val="00735BF0"/>
    <w:rsid w:val="007A741C"/>
    <w:rsid w:val="007B551E"/>
    <w:rsid w:val="007E31A0"/>
    <w:rsid w:val="00890DDB"/>
    <w:rsid w:val="008A18A8"/>
    <w:rsid w:val="008C014E"/>
    <w:rsid w:val="00951B1B"/>
    <w:rsid w:val="00961A5C"/>
    <w:rsid w:val="00983B52"/>
    <w:rsid w:val="00AC1523"/>
    <w:rsid w:val="00AE67E8"/>
    <w:rsid w:val="00B107C3"/>
    <w:rsid w:val="00B846C7"/>
    <w:rsid w:val="00BA782A"/>
    <w:rsid w:val="00BD1DB9"/>
    <w:rsid w:val="00BF26D6"/>
    <w:rsid w:val="00C22C40"/>
    <w:rsid w:val="00C77F7B"/>
    <w:rsid w:val="00CF5696"/>
    <w:rsid w:val="00D96A7E"/>
    <w:rsid w:val="00DF3610"/>
    <w:rsid w:val="00E07E04"/>
    <w:rsid w:val="00E50C5A"/>
    <w:rsid w:val="00E62B2F"/>
    <w:rsid w:val="00EF6941"/>
    <w:rsid w:val="00F36AE0"/>
    <w:rsid w:val="00F42E3D"/>
    <w:rsid w:val="00F87314"/>
    <w:rsid w:val="00FC0739"/>
    <w:rsid w:val="00FE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B1828"/>
  <w15:chartTrackingRefBased/>
  <w15:docId w15:val="{9FB7A555-4EF5-4145-9652-48DF05603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5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107C3"/>
    <w:rPr>
      <w:color w:val="666666"/>
    </w:rPr>
  </w:style>
  <w:style w:type="paragraph" w:styleId="a5">
    <w:name w:val="List Paragraph"/>
    <w:basedOn w:val="a"/>
    <w:link w:val="a6"/>
    <w:uiPriority w:val="34"/>
    <w:qFormat/>
    <w:rsid w:val="00F36AE0"/>
    <w:pPr>
      <w:ind w:leftChars="200" w:left="480"/>
    </w:pPr>
  </w:style>
  <w:style w:type="character" w:customStyle="1" w:styleId="a6">
    <w:name w:val="清單段落 字元"/>
    <w:link w:val="a5"/>
    <w:uiPriority w:val="34"/>
    <w:rsid w:val="00303323"/>
  </w:style>
  <w:style w:type="paragraph" w:styleId="a7">
    <w:name w:val="Note Heading"/>
    <w:basedOn w:val="a"/>
    <w:next w:val="a"/>
    <w:link w:val="a8"/>
    <w:uiPriority w:val="99"/>
    <w:unhideWhenUsed/>
    <w:rsid w:val="00EF6941"/>
    <w:pPr>
      <w:jc w:val="center"/>
    </w:pPr>
    <w:rPr>
      <w:rFonts w:ascii="Times New Roman" w:eastAsia="標楷體" w:hAnsi="Times New Roman" w:cs="Times New Roman"/>
      <w:color w:val="000000" w:themeColor="text1"/>
      <w:sz w:val="20"/>
      <w:szCs w:val="20"/>
    </w:rPr>
  </w:style>
  <w:style w:type="character" w:customStyle="1" w:styleId="a8">
    <w:name w:val="註釋標題 字元"/>
    <w:basedOn w:val="a0"/>
    <w:link w:val="a7"/>
    <w:uiPriority w:val="99"/>
    <w:rsid w:val="00EF6941"/>
    <w:rPr>
      <w:rFonts w:ascii="Times New Roman" w:eastAsia="標楷體" w:hAnsi="Times New Roman" w:cs="Times New Roman"/>
      <w:color w:val="000000" w:themeColor="text1"/>
      <w:sz w:val="20"/>
      <w:szCs w:val="20"/>
    </w:rPr>
  </w:style>
  <w:style w:type="paragraph" w:styleId="a9">
    <w:name w:val="Closing"/>
    <w:basedOn w:val="a"/>
    <w:link w:val="aa"/>
    <w:uiPriority w:val="99"/>
    <w:unhideWhenUsed/>
    <w:rsid w:val="00EF6941"/>
    <w:pPr>
      <w:ind w:leftChars="1800" w:left="100"/>
    </w:pPr>
    <w:rPr>
      <w:rFonts w:ascii="Times New Roman" w:eastAsia="標楷體" w:hAnsi="Times New Roman" w:cs="Times New Roman"/>
      <w:color w:val="000000" w:themeColor="text1"/>
      <w:sz w:val="20"/>
      <w:szCs w:val="20"/>
    </w:rPr>
  </w:style>
  <w:style w:type="character" w:customStyle="1" w:styleId="aa">
    <w:name w:val="結語 字元"/>
    <w:basedOn w:val="a0"/>
    <w:link w:val="a9"/>
    <w:uiPriority w:val="99"/>
    <w:rsid w:val="00EF6941"/>
    <w:rPr>
      <w:rFonts w:ascii="Times New Roman" w:eastAsia="標楷體" w:hAnsi="Times New Roman" w:cs="Times New Roman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4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4782</Words>
  <Characters>5500</Characters>
  <Application>Microsoft Office Word</Application>
  <DocSecurity>0</DocSecurity>
  <Lines>1375</Lines>
  <Paragraphs>1285</Paragraphs>
  <ScaleCrop>false</ScaleCrop>
  <Company/>
  <LinksUpToDate>false</LinksUpToDate>
  <CharactersWithSpaces>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陳明君</dc:creator>
  <cp:keywords/>
  <dc:description/>
  <cp:lastModifiedBy>IM NUK</cp:lastModifiedBy>
  <cp:revision>6</cp:revision>
  <dcterms:created xsi:type="dcterms:W3CDTF">2025-02-26T03:48:00Z</dcterms:created>
  <dcterms:modified xsi:type="dcterms:W3CDTF">2025-05-06T03:02:00Z</dcterms:modified>
</cp:coreProperties>
</file>